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6E" w:rsidRPr="004C61A0" w:rsidRDefault="0023386E" w:rsidP="0023386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4A442A" w:themeColor="background2" w:themeShade="40"/>
          <w:sz w:val="24"/>
          <w:szCs w:val="24"/>
        </w:rPr>
      </w:pPr>
      <w:r w:rsidRPr="004C61A0">
        <w:rPr>
          <w:rFonts w:ascii="MyriadPro-Black" w:hAnsi="MyriadPro-Black" w:cs="MyriadPro-Black"/>
          <w:noProof/>
          <w:color w:val="4A442A" w:themeColor="background2" w:themeShade="40"/>
          <w:sz w:val="24"/>
          <w:szCs w:val="24"/>
          <w:lang w:eastAsia="fr-FR"/>
        </w:rPr>
        <w:drawing>
          <wp:inline distT="0" distB="0" distL="0" distR="0" wp14:anchorId="16DC351F" wp14:editId="18EE9F96">
            <wp:extent cx="1574644" cy="1073889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 cala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63" cy="107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6E" w:rsidRPr="004C61A0" w:rsidRDefault="0023386E" w:rsidP="0023386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4A442A" w:themeColor="background2" w:themeShade="40"/>
          <w:sz w:val="24"/>
          <w:szCs w:val="24"/>
        </w:rPr>
      </w:pPr>
    </w:p>
    <w:p w:rsidR="004C61A0" w:rsidRPr="004C61A0" w:rsidRDefault="004C61A0" w:rsidP="0023386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4A442A" w:themeColor="background2" w:themeShade="40"/>
          <w:sz w:val="24"/>
          <w:szCs w:val="24"/>
        </w:rPr>
      </w:pPr>
    </w:p>
    <w:p w:rsidR="000B6023" w:rsidRPr="008868FD" w:rsidRDefault="000B6023" w:rsidP="000B6023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</w:pPr>
      <w:r w:rsidRPr="008868FD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 xml:space="preserve">GRAND CALAIS Terres &amp; Mers, Communauté d’Agglomération du </w:t>
      </w:r>
      <w:proofErr w:type="spellStart"/>
      <w:r w:rsidRPr="008868FD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>Calaisis</w:t>
      </w:r>
      <w:proofErr w:type="spellEnd"/>
    </w:p>
    <w:p w:rsidR="000B6023" w:rsidRPr="008868FD" w:rsidRDefault="000B6023" w:rsidP="000B6023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</w:pPr>
      <w:proofErr w:type="gramStart"/>
      <w:r w:rsidRPr="008868FD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>recrute</w:t>
      </w:r>
      <w:proofErr w:type="gramEnd"/>
      <w:r w:rsidRPr="008868FD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 xml:space="preserve"> pour son service Archéologie</w:t>
      </w:r>
    </w:p>
    <w:p w:rsidR="009E2798" w:rsidRPr="009C41C3" w:rsidRDefault="009E2798" w:rsidP="0023386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</w:pPr>
    </w:p>
    <w:p w:rsidR="0005552B" w:rsidRDefault="007D5628" w:rsidP="0023386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4A442A" w:themeColor="background2" w:themeShade="40"/>
          <w:sz w:val="30"/>
          <w:szCs w:val="30"/>
        </w:rPr>
      </w:pPr>
      <w:proofErr w:type="gramStart"/>
      <w:r w:rsidRPr="007D5628">
        <w:rPr>
          <w:rFonts w:ascii="MyriadPro-Black" w:hAnsi="MyriadPro-Black" w:cs="MyriadPro-Black"/>
          <w:b/>
          <w:color w:val="4A442A" w:themeColor="background2" w:themeShade="40"/>
          <w:sz w:val="30"/>
          <w:szCs w:val="30"/>
        </w:rPr>
        <w:t>un(</w:t>
      </w:r>
      <w:proofErr w:type="gramEnd"/>
      <w:r w:rsidRPr="007D5628">
        <w:rPr>
          <w:rFonts w:ascii="MyriadPro-Black" w:hAnsi="MyriadPro-Black" w:cs="MyriadPro-Black"/>
          <w:b/>
          <w:color w:val="4A442A" w:themeColor="background2" w:themeShade="40"/>
          <w:sz w:val="30"/>
          <w:szCs w:val="30"/>
        </w:rPr>
        <w:t xml:space="preserve">e) </w:t>
      </w:r>
      <w:r w:rsidR="0005552B">
        <w:rPr>
          <w:rFonts w:ascii="MyriadPro-Black" w:hAnsi="MyriadPro-Black" w:cs="MyriadPro-Black"/>
          <w:b/>
          <w:color w:val="4A442A" w:themeColor="background2" w:themeShade="40"/>
          <w:sz w:val="30"/>
          <w:szCs w:val="30"/>
        </w:rPr>
        <w:t>céramologue généraliste</w:t>
      </w:r>
    </w:p>
    <w:p w:rsidR="007D5628" w:rsidRPr="004C61A0" w:rsidRDefault="007D5628" w:rsidP="0023386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4A442A" w:themeColor="background2" w:themeShade="40"/>
          <w:sz w:val="24"/>
          <w:szCs w:val="24"/>
        </w:rPr>
      </w:pPr>
    </w:p>
    <w:p w:rsidR="0023386E" w:rsidRPr="000B6023" w:rsidRDefault="0023386E" w:rsidP="0023386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</w:pPr>
      <w:r w:rsidRPr="000B6023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 xml:space="preserve">Ce poste requiert une bonne </w:t>
      </w:r>
      <w:r w:rsidR="007D5628" w:rsidRPr="000B6023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 xml:space="preserve">connaissance </w:t>
      </w:r>
      <w:r w:rsidR="004F1237" w:rsidRPr="000B6023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 xml:space="preserve">générale </w:t>
      </w:r>
      <w:r w:rsidR="0005552B" w:rsidRPr="000B6023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 xml:space="preserve">du mobilier céramique (tri, identification préliminaire, étude). Le titulaire </w:t>
      </w:r>
      <w:r w:rsidR="004F1237" w:rsidRPr="000B6023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>du poste pourra se voir confier de petites</w:t>
      </w:r>
      <w:r w:rsidR="0005552B" w:rsidRPr="000B6023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 xml:space="preserve"> opérations de terrain</w:t>
      </w:r>
      <w:r w:rsidRPr="000B6023">
        <w:rPr>
          <w:rFonts w:ascii="MyriadPro-Black" w:hAnsi="MyriadPro-Black" w:cs="MyriadPro-Black"/>
          <w:b/>
          <w:color w:val="4A442A" w:themeColor="background2" w:themeShade="40"/>
          <w:sz w:val="24"/>
          <w:szCs w:val="24"/>
        </w:rPr>
        <w:t>.</w:t>
      </w:r>
    </w:p>
    <w:p w:rsidR="000B6023" w:rsidRPr="004C61A0" w:rsidRDefault="000B6023" w:rsidP="000B6023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4A442A" w:themeColor="background2" w:themeShade="40"/>
          <w:sz w:val="24"/>
          <w:szCs w:val="24"/>
        </w:rPr>
      </w:pPr>
    </w:p>
    <w:p w:rsidR="000B6023" w:rsidRPr="008868FD" w:rsidRDefault="000B6023" w:rsidP="000B6023">
      <w:pPr>
        <w:autoSpaceDE w:val="0"/>
        <w:autoSpaceDN w:val="0"/>
        <w:adjustRightInd w:val="0"/>
        <w:spacing w:after="0" w:line="240" w:lineRule="auto"/>
        <w:rPr>
          <w:rFonts w:ascii="Futura LT" w:hAnsi="Futura LT" w:cs="FuturaLT-Book"/>
          <w:color w:val="4A442A" w:themeColor="background2" w:themeShade="40"/>
        </w:rPr>
      </w:pPr>
      <w:r w:rsidRPr="008868FD">
        <w:rPr>
          <w:rFonts w:ascii="Futura LT" w:hAnsi="Futura LT" w:cs="FuturaLT-Book"/>
          <w:color w:val="4A442A" w:themeColor="background2" w:themeShade="40"/>
        </w:rPr>
        <w:t>Poste permanent à temps complet, à</w:t>
      </w:r>
      <w:r>
        <w:rPr>
          <w:rFonts w:ascii="Futura LT" w:hAnsi="Futura LT" w:cs="FuturaLT-Book"/>
          <w:color w:val="4A442A" w:themeColor="background2" w:themeShade="40"/>
        </w:rPr>
        <w:t xml:space="preserve"> pourvoir par un(e) titulaire (A : attaché(e) de conservation</w:t>
      </w:r>
      <w:r w:rsidRPr="008868FD">
        <w:rPr>
          <w:rFonts w:ascii="Futura LT" w:hAnsi="Futura LT" w:cs="FuturaLT-Book"/>
          <w:color w:val="4A442A" w:themeColor="background2" w:themeShade="40"/>
        </w:rPr>
        <w:t>), à défaut un(e) contractuel(le).</w:t>
      </w:r>
    </w:p>
    <w:p w:rsidR="000B6023" w:rsidRPr="008868FD" w:rsidRDefault="000B6023" w:rsidP="000B6023">
      <w:pPr>
        <w:autoSpaceDE w:val="0"/>
        <w:autoSpaceDN w:val="0"/>
        <w:adjustRightInd w:val="0"/>
        <w:spacing w:after="0" w:line="240" w:lineRule="auto"/>
        <w:rPr>
          <w:rFonts w:ascii="Futura LT" w:hAnsi="Futura LT" w:cs="MyriadPro-Light"/>
          <w:color w:val="4A442A" w:themeColor="background2" w:themeShade="40"/>
        </w:rPr>
      </w:pPr>
    </w:p>
    <w:p w:rsidR="009E2798" w:rsidRPr="000B6023" w:rsidRDefault="009E2798" w:rsidP="009E2798">
      <w:pPr>
        <w:autoSpaceDE w:val="0"/>
        <w:autoSpaceDN w:val="0"/>
        <w:adjustRightInd w:val="0"/>
        <w:spacing w:after="0" w:line="240" w:lineRule="auto"/>
        <w:rPr>
          <w:rFonts w:ascii="Futura LT" w:hAnsi="Futura LT" w:cs="MyriadPro-Light"/>
          <w:color w:val="4A442A" w:themeColor="background2" w:themeShade="40"/>
        </w:rPr>
      </w:pPr>
      <w:r w:rsidRPr="000B6023">
        <w:rPr>
          <w:rFonts w:ascii="Futura LT" w:hAnsi="Futura LT" w:cs="MyriadPro-Light"/>
          <w:color w:val="4A442A" w:themeColor="background2" w:themeShade="40"/>
        </w:rPr>
        <w:t>MISSION GENERALE</w:t>
      </w:r>
    </w:p>
    <w:p w:rsidR="0023386E" w:rsidRPr="000B6023" w:rsidRDefault="000B7EA9" w:rsidP="000B7EA9">
      <w:pPr>
        <w:autoSpaceDE w:val="0"/>
        <w:autoSpaceDN w:val="0"/>
        <w:adjustRightInd w:val="0"/>
        <w:spacing w:after="0" w:line="240" w:lineRule="auto"/>
        <w:jc w:val="both"/>
        <w:rPr>
          <w:rFonts w:ascii="Futura LT" w:hAnsi="Futura LT" w:cs="FuturaLT-Book"/>
          <w:color w:val="4A442A" w:themeColor="background2" w:themeShade="40"/>
        </w:rPr>
      </w:pPr>
      <w:r w:rsidRPr="000B6023">
        <w:rPr>
          <w:rFonts w:ascii="Futura LT" w:hAnsi="Futura LT" w:cs="FuturaLT-Book"/>
          <w:color w:val="4A442A" w:themeColor="background2" w:themeShade="40"/>
        </w:rPr>
        <w:t>L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e titulaire du poste issu de la filière universitaire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 (Master </w:t>
      </w:r>
      <w:r w:rsidR="0005552B" w:rsidRPr="000B6023">
        <w:rPr>
          <w:rFonts w:ascii="Futura LT" w:hAnsi="Futura LT" w:cs="FuturaLT-Book"/>
          <w:color w:val="4A442A" w:themeColor="background2" w:themeShade="40"/>
        </w:rPr>
        <w:t xml:space="preserve">2 </w:t>
      </w:r>
      <w:r w:rsidR="000B6023">
        <w:rPr>
          <w:rFonts w:ascii="Futura LT" w:hAnsi="Futura LT" w:cs="FuturaLT-Book"/>
          <w:color w:val="4A442A" w:themeColor="background2" w:themeShade="40"/>
        </w:rPr>
        <w:t xml:space="preserve">+ expérience </w:t>
      </w:r>
      <w:r w:rsidR="0005552B" w:rsidRPr="000B6023">
        <w:rPr>
          <w:rFonts w:ascii="Futura LT" w:hAnsi="Futura LT" w:cs="FuturaLT-Book"/>
          <w:color w:val="4A442A" w:themeColor="background2" w:themeShade="40"/>
        </w:rPr>
        <w:t>ou thèse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) 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participe aux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 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missions générales du service, notamment les activités de fouille, d’étude post-fouille et de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 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valorisation des résultats</w:t>
      </w:r>
      <w:r w:rsidR="0005552B" w:rsidRPr="000B6023">
        <w:rPr>
          <w:rFonts w:ascii="Futura LT" w:hAnsi="Futura LT" w:cs="FuturaLT-Book"/>
          <w:color w:val="4A442A" w:themeColor="background2" w:themeShade="40"/>
        </w:rPr>
        <w:t>, principalement sur le volet de l’étude du mobilier céramique</w:t>
      </w:r>
      <w:r w:rsidR="009105DF" w:rsidRPr="000B6023">
        <w:rPr>
          <w:rFonts w:ascii="Futura LT" w:hAnsi="Futura LT" w:cs="FuturaLT-Book"/>
          <w:color w:val="4A442A" w:themeColor="background2" w:themeShade="40"/>
        </w:rPr>
        <w:t xml:space="preserve"> (étude et gestion du mobilier : essentiellement médiéval, dans une moindre mesure antique ou protohistorique)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.</w:t>
      </w:r>
    </w:p>
    <w:p w:rsidR="0023386E" w:rsidRPr="000B6023" w:rsidRDefault="0023386E" w:rsidP="000B7EA9">
      <w:pPr>
        <w:autoSpaceDE w:val="0"/>
        <w:autoSpaceDN w:val="0"/>
        <w:adjustRightInd w:val="0"/>
        <w:spacing w:after="0" w:line="240" w:lineRule="auto"/>
        <w:jc w:val="both"/>
        <w:rPr>
          <w:rFonts w:ascii="Futura LT" w:hAnsi="Futura LT" w:cs="FuturaLT-Book"/>
          <w:color w:val="4A442A" w:themeColor="background2" w:themeShade="40"/>
        </w:rPr>
      </w:pPr>
      <w:r w:rsidRPr="000B6023">
        <w:rPr>
          <w:rFonts w:ascii="Futura LT" w:hAnsi="Futura LT" w:cs="FuturaLT-Book"/>
          <w:color w:val="4A442A" w:themeColor="background2" w:themeShade="40"/>
        </w:rPr>
        <w:t xml:space="preserve">Il </w:t>
      </w:r>
      <w:r w:rsidR="008868FD" w:rsidRPr="000B6023">
        <w:rPr>
          <w:rFonts w:ascii="Futura LT" w:hAnsi="Futura LT" w:cs="FuturaLT-Book"/>
          <w:color w:val="4A442A" w:themeColor="background2" w:themeShade="40"/>
        </w:rPr>
        <w:t xml:space="preserve">possède </w:t>
      </w:r>
      <w:r w:rsidR="000B6023">
        <w:rPr>
          <w:rFonts w:ascii="Futura LT" w:hAnsi="Futura LT" w:cs="FuturaLT-Book"/>
          <w:color w:val="4A442A" w:themeColor="background2" w:themeShade="40"/>
        </w:rPr>
        <w:t>idéalement</w:t>
      </w:r>
      <w:r w:rsidRPr="000B6023">
        <w:rPr>
          <w:rFonts w:ascii="Futura LT" w:hAnsi="Futura LT" w:cs="FuturaLT-Book"/>
          <w:color w:val="4A442A" w:themeColor="background2" w:themeShade="40"/>
        </w:rPr>
        <w:t xml:space="preserve"> </w:t>
      </w:r>
      <w:r w:rsidR="008B7F90" w:rsidRPr="000B6023">
        <w:rPr>
          <w:rFonts w:ascii="Futura LT" w:hAnsi="Futura LT" w:cs="FuturaLT-Book"/>
          <w:color w:val="4A442A" w:themeColor="background2" w:themeShade="40"/>
        </w:rPr>
        <w:t xml:space="preserve">une 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attirance pour le terrain et </w:t>
      </w:r>
      <w:r w:rsidR="000B6023">
        <w:rPr>
          <w:rFonts w:ascii="Futura LT" w:hAnsi="Futura LT" w:cs="FuturaLT-Book"/>
          <w:color w:val="4A442A" w:themeColor="background2" w:themeShade="40"/>
        </w:rPr>
        <w:t>la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 pr</w:t>
      </w:r>
      <w:r w:rsidR="0005552B" w:rsidRPr="000B6023">
        <w:rPr>
          <w:rFonts w:ascii="Futura LT" w:hAnsi="Futura LT" w:cs="FuturaLT-Book"/>
          <w:color w:val="4A442A" w:themeColor="background2" w:themeShade="40"/>
        </w:rPr>
        <w:t>ise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 en charge de petit</w:t>
      </w:r>
      <w:r w:rsidR="0005552B" w:rsidRPr="000B6023">
        <w:rPr>
          <w:rFonts w:ascii="Futura LT" w:hAnsi="Futura LT" w:cs="FuturaLT-Book"/>
          <w:color w:val="4A442A" w:themeColor="background2" w:themeShade="40"/>
        </w:rPr>
        <w:t>e</w:t>
      </w:r>
      <w:r w:rsidR="007D5628" w:rsidRPr="000B6023">
        <w:rPr>
          <w:rFonts w:ascii="Futura LT" w:hAnsi="Futura LT" w:cs="FuturaLT-Book"/>
          <w:color w:val="4A442A" w:themeColor="background2" w:themeShade="40"/>
        </w:rPr>
        <w:t xml:space="preserve">s </w:t>
      </w:r>
      <w:r w:rsidR="0005552B" w:rsidRPr="000B6023">
        <w:rPr>
          <w:rFonts w:ascii="Futura LT" w:hAnsi="Futura LT" w:cs="FuturaLT-Book"/>
          <w:color w:val="4A442A" w:themeColor="background2" w:themeShade="40"/>
        </w:rPr>
        <w:t>opérations archéologiques</w:t>
      </w:r>
      <w:r w:rsidRPr="000B6023">
        <w:rPr>
          <w:rFonts w:ascii="Futura LT" w:hAnsi="Futura LT" w:cs="FuturaLT-Book"/>
          <w:color w:val="4A442A" w:themeColor="background2" w:themeShade="40"/>
        </w:rPr>
        <w:t>.</w:t>
      </w:r>
    </w:p>
    <w:p w:rsidR="004F1237" w:rsidRPr="000B6023" w:rsidRDefault="004F1237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FuturaLT-Book"/>
          <w:color w:val="4A442A" w:themeColor="background2" w:themeShade="40"/>
        </w:rPr>
      </w:pPr>
    </w:p>
    <w:p w:rsidR="0023386E" w:rsidRPr="000B6023" w:rsidRDefault="0023386E" w:rsidP="009105DF">
      <w:pPr>
        <w:autoSpaceDE w:val="0"/>
        <w:autoSpaceDN w:val="0"/>
        <w:adjustRightInd w:val="0"/>
        <w:spacing w:after="0" w:line="240" w:lineRule="auto"/>
        <w:jc w:val="both"/>
        <w:rPr>
          <w:rFonts w:ascii="Futura LT" w:hAnsi="Futura LT" w:cs="MyriadPro-Light"/>
          <w:color w:val="4A442A" w:themeColor="background2" w:themeShade="40"/>
        </w:rPr>
      </w:pPr>
      <w:r w:rsidRPr="000B6023">
        <w:rPr>
          <w:rFonts w:ascii="Futura LT" w:hAnsi="Futura LT" w:cs="MyriadPro-Light"/>
          <w:color w:val="4A442A" w:themeColor="background2" w:themeShade="40"/>
        </w:rPr>
        <w:t>CADRE D’EMPLOI - STATUT</w:t>
      </w:r>
    </w:p>
    <w:p w:rsidR="0023386E" w:rsidRPr="000B6023" w:rsidRDefault="0083559A" w:rsidP="009105DF">
      <w:pPr>
        <w:autoSpaceDE w:val="0"/>
        <w:autoSpaceDN w:val="0"/>
        <w:adjustRightInd w:val="0"/>
        <w:spacing w:after="0" w:line="240" w:lineRule="auto"/>
        <w:jc w:val="both"/>
        <w:rPr>
          <w:rFonts w:ascii="Futura LT" w:hAnsi="Futura LT" w:cs="FuturaLT-Book"/>
          <w:color w:val="4A442A" w:themeColor="background2" w:themeShade="40"/>
        </w:rPr>
      </w:pPr>
      <w:r w:rsidRPr="000B6023">
        <w:rPr>
          <w:rFonts w:ascii="Futura LT" w:hAnsi="Futura LT" w:cs="FuturaLT-Book"/>
          <w:color w:val="4A442A" w:themeColor="background2" w:themeShade="40"/>
        </w:rPr>
        <w:t xml:space="preserve">Cadre A 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de la Fonction Publique Territoriale, attaché</w:t>
      </w:r>
      <w:r w:rsidR="004C61A0" w:rsidRPr="000B6023">
        <w:rPr>
          <w:rFonts w:ascii="Futura LT" w:hAnsi="Futura LT" w:cs="FuturaLT-Book"/>
          <w:color w:val="4A442A" w:themeColor="background2" w:themeShade="40"/>
        </w:rPr>
        <w:t xml:space="preserve"> de conservation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, titulaire, en détachement, mise à disposition ou à dé</w:t>
      </w:r>
      <w:r w:rsidR="000B7EA9" w:rsidRPr="000B6023">
        <w:rPr>
          <w:rFonts w:ascii="Futura LT" w:hAnsi="Futura LT" w:cs="FuturaLT-Book"/>
          <w:color w:val="4A442A" w:themeColor="background2" w:themeShade="40"/>
        </w:rPr>
        <w:t>faut contractuel (CDD</w:t>
      </w:r>
      <w:r w:rsidR="000B6023">
        <w:rPr>
          <w:rFonts w:ascii="Futura LT" w:hAnsi="Futura LT" w:cs="FuturaLT-Book"/>
          <w:color w:val="4A442A" w:themeColor="background2" w:themeShade="40"/>
        </w:rPr>
        <w:t xml:space="preserve"> 1 puis</w:t>
      </w:r>
      <w:r w:rsidR="009105DF" w:rsidRPr="000B6023">
        <w:rPr>
          <w:rFonts w:ascii="Futura LT" w:hAnsi="Futura LT" w:cs="FuturaLT-Book"/>
          <w:color w:val="4A442A" w:themeColor="background2" w:themeShade="40"/>
        </w:rPr>
        <w:t xml:space="preserve"> 3 ans</w:t>
      </w:r>
      <w:r w:rsidR="0023386E" w:rsidRPr="000B6023">
        <w:rPr>
          <w:rFonts w:ascii="Futura LT" w:hAnsi="Futura LT" w:cs="FuturaLT-Book"/>
          <w:color w:val="4A442A" w:themeColor="background2" w:themeShade="40"/>
        </w:rPr>
        <w:t>).</w:t>
      </w:r>
    </w:p>
    <w:p w:rsidR="0023386E" w:rsidRPr="000B6023" w:rsidRDefault="0023386E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MyriadPro-Light"/>
          <w:color w:val="4A442A" w:themeColor="background2" w:themeShade="40"/>
        </w:rPr>
      </w:pPr>
    </w:p>
    <w:p w:rsidR="0023386E" w:rsidRPr="000B6023" w:rsidRDefault="0023386E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MyriadPro-Light"/>
          <w:color w:val="4A442A" w:themeColor="background2" w:themeShade="40"/>
        </w:rPr>
      </w:pPr>
      <w:r w:rsidRPr="000B6023">
        <w:rPr>
          <w:rFonts w:ascii="Futura LT" w:hAnsi="Futura LT" w:cs="MyriadPro-Light"/>
          <w:color w:val="4A442A" w:themeColor="background2" w:themeShade="40"/>
        </w:rPr>
        <w:t>DELAI</w:t>
      </w:r>
    </w:p>
    <w:p w:rsidR="0023386E" w:rsidRPr="000B6023" w:rsidRDefault="009E2798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FuturaLT-Book"/>
          <w:color w:val="4A442A" w:themeColor="background2" w:themeShade="40"/>
        </w:rPr>
      </w:pPr>
      <w:r w:rsidRPr="000B6023">
        <w:rPr>
          <w:rFonts w:ascii="Futura LT" w:hAnsi="Futura LT" w:cs="FuturaLT-Book"/>
          <w:color w:val="4A442A" w:themeColor="background2" w:themeShade="40"/>
        </w:rPr>
        <w:t>Po</w:t>
      </w:r>
      <w:r w:rsidR="001E4F71" w:rsidRPr="000B6023">
        <w:rPr>
          <w:rFonts w:ascii="Futura LT" w:hAnsi="Futura LT" w:cs="FuturaLT-Book"/>
          <w:color w:val="4A442A" w:themeColor="background2" w:themeShade="40"/>
        </w:rPr>
        <w:t>stes à pourvoir rapidement.</w:t>
      </w:r>
    </w:p>
    <w:p w:rsidR="009E2798" w:rsidRPr="000B6023" w:rsidRDefault="009E2798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FuturaLT-Book"/>
          <w:color w:val="4A442A" w:themeColor="background2" w:themeShade="40"/>
        </w:rPr>
      </w:pPr>
    </w:p>
    <w:p w:rsidR="0023386E" w:rsidRPr="000B6023" w:rsidRDefault="0023386E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Calibri"/>
          <w:color w:val="4A442A" w:themeColor="background2" w:themeShade="40"/>
        </w:rPr>
      </w:pPr>
      <w:r w:rsidRPr="000B6023">
        <w:rPr>
          <w:rFonts w:ascii="Futura LT" w:hAnsi="Futura LT" w:cs="Calibri"/>
          <w:color w:val="4A442A" w:themeColor="background2" w:themeShade="40"/>
        </w:rPr>
        <w:t>Adressez vos candidatures, lettre de motivation et CV à :</w:t>
      </w:r>
    </w:p>
    <w:p w:rsidR="0023386E" w:rsidRPr="008868FD" w:rsidRDefault="0023386E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Calibri"/>
          <w:color w:val="4A442A" w:themeColor="background2" w:themeShade="40"/>
        </w:rPr>
      </w:pPr>
      <w:r w:rsidRPr="000B6023">
        <w:rPr>
          <w:rFonts w:ascii="Futura LT" w:hAnsi="Futura LT" w:cs="Calibri"/>
          <w:color w:val="4A442A" w:themeColor="background2" w:themeShade="40"/>
        </w:rPr>
        <w:t>M</w:t>
      </w:r>
      <w:r w:rsidRPr="008868FD">
        <w:rPr>
          <w:rFonts w:ascii="Futura LT" w:hAnsi="Futura LT" w:cs="Calibri"/>
          <w:color w:val="4A442A" w:themeColor="background2" w:themeShade="40"/>
        </w:rPr>
        <w:t>me la Présidente de GRAND CALAIS Terres &amp; Mers</w:t>
      </w:r>
    </w:p>
    <w:p w:rsidR="0023386E" w:rsidRPr="008868FD" w:rsidRDefault="0023386E" w:rsidP="0023386E">
      <w:pPr>
        <w:autoSpaceDE w:val="0"/>
        <w:autoSpaceDN w:val="0"/>
        <w:adjustRightInd w:val="0"/>
        <w:spacing w:after="0" w:line="240" w:lineRule="auto"/>
        <w:rPr>
          <w:rFonts w:ascii="Futura LT" w:hAnsi="Futura LT" w:cs="Calibri"/>
          <w:color w:val="4A442A" w:themeColor="background2" w:themeShade="40"/>
        </w:rPr>
      </w:pPr>
      <w:r w:rsidRPr="008868FD">
        <w:rPr>
          <w:rFonts w:ascii="Futura LT" w:hAnsi="Futura LT" w:cs="Calibri"/>
          <w:color w:val="4A442A" w:themeColor="background2" w:themeShade="40"/>
        </w:rPr>
        <w:t>76, boulevard Gambetta CS 40021</w:t>
      </w:r>
    </w:p>
    <w:p w:rsidR="001F10F9" w:rsidRDefault="0023386E" w:rsidP="0023386E">
      <w:pPr>
        <w:rPr>
          <w:rFonts w:ascii="Futura LT" w:hAnsi="Futura LT" w:cs="Calibri"/>
          <w:color w:val="4A442A" w:themeColor="background2" w:themeShade="40"/>
        </w:rPr>
      </w:pPr>
      <w:r w:rsidRPr="008868FD">
        <w:rPr>
          <w:rFonts w:ascii="Futura LT" w:hAnsi="Futura LT" w:cs="Calibri"/>
          <w:color w:val="4A442A" w:themeColor="background2" w:themeShade="40"/>
        </w:rPr>
        <w:t>62101 CALAIS</w:t>
      </w:r>
    </w:p>
    <w:p w:rsidR="000B6023" w:rsidRDefault="002E1BF6" w:rsidP="002E1BF6">
      <w:pPr>
        <w:autoSpaceDE w:val="0"/>
        <w:autoSpaceDN w:val="0"/>
        <w:adjustRightInd w:val="0"/>
        <w:spacing w:after="0" w:line="240" w:lineRule="auto"/>
        <w:rPr>
          <w:rFonts w:ascii="Futura LT" w:hAnsi="Futura LT" w:cs="Calibri"/>
          <w:color w:val="4A442A" w:themeColor="background2" w:themeShade="40"/>
        </w:rPr>
      </w:pPr>
      <w:r w:rsidRPr="009D6150">
        <w:rPr>
          <w:rFonts w:ascii="Futura LT" w:hAnsi="Futura LT" w:cs="Calibri"/>
          <w:color w:val="4A442A" w:themeColor="background2" w:themeShade="40"/>
          <w:u w:val="single"/>
        </w:rPr>
        <w:t>Pour toutes informations complémentaires :</w:t>
      </w:r>
    </w:p>
    <w:p w:rsidR="000B6023" w:rsidRDefault="000B6023" w:rsidP="000B6023">
      <w:pPr>
        <w:rPr>
          <w:rStyle w:val="Lienhypertexte"/>
          <w:rFonts w:ascii="Futura LT" w:hAnsi="Futura LT"/>
        </w:rPr>
      </w:pPr>
      <w:hyperlink r:id="rId7" w:history="1">
        <w:r w:rsidRPr="0083559A">
          <w:rPr>
            <w:rStyle w:val="Lienhypertexte"/>
            <w:rFonts w:ascii="Futura LT" w:hAnsi="Futura LT"/>
          </w:rPr>
          <w:t>info.agglo-calaisis@grandcalais.fr</w:t>
        </w:r>
      </w:hyperlink>
    </w:p>
    <w:bookmarkStart w:id="0" w:name="_GoBack"/>
    <w:p w:rsidR="0005552B" w:rsidRPr="009D6150" w:rsidRDefault="000B6023" w:rsidP="000B6023">
      <w:pPr>
        <w:rPr>
          <w:rFonts w:ascii="Futura LT" w:hAnsi="Futura LT" w:cs="Calibri"/>
          <w:color w:val="4A442A" w:themeColor="background2" w:themeShade="40"/>
          <w:u w:val="single"/>
        </w:rPr>
      </w:pPr>
      <w:r>
        <w:fldChar w:fldCharType="begin"/>
      </w:r>
      <w:r>
        <w:instrText xml:space="preserve"> HYPERLINK "mailto:recrutement@grandcalais.fr" </w:instrText>
      </w:r>
      <w:r>
        <w:fldChar w:fldCharType="separate"/>
      </w:r>
      <w:r w:rsidR="0005552B" w:rsidRPr="00E01DE2">
        <w:rPr>
          <w:rStyle w:val="Lienhypertexte"/>
          <w:rFonts w:ascii="Futura LT" w:hAnsi="Futura LT" w:cs="Calibri"/>
        </w:rPr>
        <w:t>recrutement@grandcalais.fr</w:t>
      </w:r>
      <w:r>
        <w:rPr>
          <w:rStyle w:val="Lienhypertexte"/>
          <w:rFonts w:ascii="Futura LT" w:hAnsi="Futura LT" w:cs="Calibri"/>
        </w:rPr>
        <w:fldChar w:fldCharType="end"/>
      </w:r>
      <w:bookmarkEnd w:id="0"/>
    </w:p>
    <w:sectPr w:rsidR="0005552B" w:rsidRPr="009D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LT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uturaL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6E"/>
    <w:rsid w:val="0005552B"/>
    <w:rsid w:val="000B6023"/>
    <w:rsid w:val="000B7EA9"/>
    <w:rsid w:val="001E4F71"/>
    <w:rsid w:val="001F10F9"/>
    <w:rsid w:val="0023386E"/>
    <w:rsid w:val="002C7637"/>
    <w:rsid w:val="002E1BF6"/>
    <w:rsid w:val="004B56C5"/>
    <w:rsid w:val="004C61A0"/>
    <w:rsid w:val="004F1237"/>
    <w:rsid w:val="007D5628"/>
    <w:rsid w:val="0083559A"/>
    <w:rsid w:val="008868FD"/>
    <w:rsid w:val="008B7F90"/>
    <w:rsid w:val="009105DF"/>
    <w:rsid w:val="009C41C3"/>
    <w:rsid w:val="009D6150"/>
    <w:rsid w:val="009E2798"/>
    <w:rsid w:val="00A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8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559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0555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555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8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559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0555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555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.agglo-calaisis@grandcalai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E45F-DC00-4E56-B4DD-107B69C8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Bouche</dc:creator>
  <cp:lastModifiedBy>Karl Bouche</cp:lastModifiedBy>
  <cp:revision>2</cp:revision>
  <dcterms:created xsi:type="dcterms:W3CDTF">2020-06-11T09:29:00Z</dcterms:created>
  <dcterms:modified xsi:type="dcterms:W3CDTF">2020-06-11T09:29:00Z</dcterms:modified>
</cp:coreProperties>
</file>