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58" w:rsidRPr="00F756C8" w:rsidRDefault="00185D58" w:rsidP="005A65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r w:rsidRPr="00F756C8">
        <w:rPr>
          <w:rFonts w:ascii="MS Mincho" w:eastAsia="MS Mincho" w:hAnsi="MS Mincho" w:cs="MS Mincho" w:hint="eastAsia"/>
          <w:b/>
          <w:bCs/>
          <w:sz w:val="40"/>
          <w:szCs w:val="40"/>
          <w:lang w:eastAsia="fr-FR"/>
        </w:rPr>
        <w:t>坐禅箴</w:t>
      </w:r>
      <w:proofErr w:type="spellEnd"/>
      <w:r w:rsidRPr="00F756C8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[ZAZENSHIN]</w:t>
      </w:r>
    </w:p>
    <w:p w:rsidR="00A159B3" w:rsidRPr="00F756C8" w:rsidRDefault="00A159B3" w:rsidP="00A159B3">
      <w:pPr>
        <w:spacing w:after="0" w:line="240" w:lineRule="auto"/>
        <w:ind w:left="709" w:firstLine="142"/>
        <w:jc w:val="both"/>
        <w:rPr>
          <w:sz w:val="40"/>
          <w:szCs w:val="40"/>
        </w:rPr>
      </w:pPr>
    </w:p>
    <w:p w:rsidR="00EE0894" w:rsidRPr="00F756C8" w:rsidRDefault="00BF3A15" w:rsidP="00A159B3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i/>
        </w:rPr>
      </w:pPr>
      <w:r w:rsidRPr="00F756C8">
        <w:rPr>
          <w:rFonts w:ascii="Times New Roman" w:eastAsia="MS Gothic" w:hAnsi="Times New Roman" w:cs="Times New Roman"/>
        </w:rPr>
        <w:t xml:space="preserve">Voici pour ceux que ça intéresserait, une version du texte japonais du </w:t>
      </w:r>
      <w:proofErr w:type="spellStart"/>
      <w:r w:rsidRPr="00F756C8">
        <w:rPr>
          <w:rFonts w:ascii="Times New Roman" w:eastAsia="MS Gothic" w:hAnsi="Times New Roman" w:cs="Times New Roman"/>
          <w:i/>
        </w:rPr>
        <w:t>Zazen</w:t>
      </w:r>
      <w:r w:rsidR="00EE0894" w:rsidRPr="00F756C8">
        <w:rPr>
          <w:rFonts w:ascii="Times New Roman" w:eastAsia="MS Gothic" w:hAnsi="Times New Roman" w:cs="Times New Roman"/>
          <w:i/>
        </w:rPr>
        <w:t>shin</w:t>
      </w:r>
      <w:proofErr w:type="spellEnd"/>
      <w:r w:rsidRPr="00F756C8">
        <w:rPr>
          <w:rFonts w:ascii="Times New Roman" w:eastAsia="MS Gothic" w:hAnsi="Times New Roman" w:cs="Times New Roman"/>
        </w:rPr>
        <w:t>. Il contient de nombreux caractères anciens (certains existent aussi dans une graphie simplifiée).</w:t>
      </w:r>
      <w:r w:rsidR="00EE0894" w:rsidRPr="00F756C8">
        <w:rPr>
          <w:rFonts w:ascii="Times New Roman" w:eastAsia="MS Gothic" w:hAnsi="Times New Roman" w:cs="Times New Roman"/>
        </w:rPr>
        <w:t xml:space="preserve"> </w:t>
      </w:r>
      <w:r w:rsidR="00EE0894" w:rsidRPr="00F756C8">
        <w:rPr>
          <w:rFonts w:ascii="Times New Roman" w:hAnsi="Times New Roman" w:cs="Times New Roman"/>
        </w:rPr>
        <w:t xml:space="preserve">Dans ce texte après la citation d'un texte ancien où tout est écrit en kanji donc en </w:t>
      </w:r>
      <w:r w:rsidR="00A159B3" w:rsidRPr="00F756C8">
        <w:rPr>
          <w:rFonts w:ascii="Times New Roman" w:hAnsi="Times New Roman" w:cs="Times New Roman"/>
        </w:rPr>
        <w:t>écriture chinoise</w:t>
      </w:r>
      <w:r w:rsidR="00EE0894" w:rsidRPr="00F756C8">
        <w:rPr>
          <w:rFonts w:ascii="Times New Roman" w:hAnsi="Times New Roman" w:cs="Times New Roman"/>
        </w:rPr>
        <w:t xml:space="preserve">, entre parenthèses il y a l'écriture japonaise. Ce sont les Japonais qui ont inventé ce système : dès qu'il y a une écriture complètement chinoise en kanji, les japonais ont leur propre manière de lire cette écriture chinoise et ça s'appelle </w:t>
      </w:r>
      <w:proofErr w:type="spellStart"/>
      <w:r w:rsidR="00CA3DC8" w:rsidRPr="00F756C8">
        <w:rPr>
          <w:rFonts w:ascii="Times New Roman" w:hAnsi="Times New Roman" w:cs="Times New Roman"/>
          <w:i/>
        </w:rPr>
        <w:t>kakikudashi</w:t>
      </w:r>
      <w:proofErr w:type="spellEnd"/>
      <w:r w:rsidR="00CA3DC8" w:rsidRPr="00F756C8">
        <w:t xml:space="preserve"> </w:t>
      </w:r>
      <w:proofErr w:type="spellStart"/>
      <w:r w:rsidR="00CA3DC8" w:rsidRPr="00F756C8">
        <w:rPr>
          <w:rFonts w:ascii="MS Gothic" w:eastAsia="MS Gothic" w:hAnsi="MS Gothic" w:cs="MS Gothic" w:hint="eastAsia"/>
        </w:rPr>
        <w:t>書き下</w:t>
      </w:r>
      <w:r w:rsidR="00CA3DC8" w:rsidRPr="00F756C8">
        <w:rPr>
          <w:rFonts w:ascii="MS Mincho" w:eastAsia="MS Mincho" w:hAnsi="MS Mincho" w:cs="MS Mincho" w:hint="eastAsia"/>
        </w:rPr>
        <w:t>し</w:t>
      </w:r>
      <w:proofErr w:type="spellEnd"/>
      <w:r w:rsidR="00EE0894" w:rsidRPr="00F756C8">
        <w:rPr>
          <w:rFonts w:ascii="Times New Roman" w:hAnsi="Times New Roman" w:cs="Times New Roman"/>
        </w:rPr>
        <w:t xml:space="preserve"> : on met toujours l'écriture japonaise entre parenthèses et les deux sont valables. Donc d'abord il y a le texte original en chinois et ensuite le même texte en chinois mais en lecture japonaise, comme on a deux prononciations pour les kanji : </w:t>
      </w:r>
      <w:r w:rsidR="00EE0894" w:rsidRPr="00F756C8">
        <w:rPr>
          <w:rFonts w:ascii="Times New Roman" w:hAnsi="Times New Roman" w:cs="Times New Roman"/>
          <w:i/>
        </w:rPr>
        <w:t>on</w:t>
      </w:r>
      <w:r w:rsidR="00EE0894" w:rsidRPr="00F756C8">
        <w:rPr>
          <w:rFonts w:ascii="Times New Roman" w:hAnsi="Times New Roman" w:cs="Times New Roman"/>
        </w:rPr>
        <w:t xml:space="preserve"> et </w:t>
      </w:r>
      <w:proofErr w:type="spellStart"/>
      <w:r w:rsidR="00EE0894" w:rsidRPr="00F756C8">
        <w:rPr>
          <w:rFonts w:ascii="Times New Roman" w:hAnsi="Times New Roman" w:cs="Times New Roman"/>
          <w:i/>
        </w:rPr>
        <w:t>kun</w:t>
      </w:r>
      <w:proofErr w:type="spellEnd"/>
      <w:r w:rsidR="00EE0894" w:rsidRPr="00F756C8">
        <w:rPr>
          <w:rFonts w:ascii="Times New Roman" w:hAnsi="Times New Roman" w:cs="Times New Roman"/>
          <w:i/>
        </w:rPr>
        <w:t>.</w:t>
      </w:r>
    </w:p>
    <w:p w:rsidR="00BF3A15" w:rsidRPr="00F756C8" w:rsidRDefault="00EE0894" w:rsidP="00A159B3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F756C8">
        <w:rPr>
          <w:rFonts w:ascii="Times New Roman" w:eastAsia="MS Gothic" w:hAnsi="Times New Roman" w:cs="Times New Roman"/>
        </w:rPr>
        <w:t xml:space="preserve">Comme </w:t>
      </w:r>
      <w:r w:rsidR="00A159B3" w:rsidRPr="00F756C8">
        <w:rPr>
          <w:rFonts w:ascii="Times New Roman" w:eastAsia="MS Gothic" w:hAnsi="Times New Roman" w:cs="Times New Roman"/>
        </w:rPr>
        <w:t>le texte</w:t>
      </w:r>
      <w:r w:rsidRPr="00F756C8">
        <w:rPr>
          <w:rFonts w:ascii="Times New Roman" w:eastAsia="MS Gothic" w:hAnsi="Times New Roman" w:cs="Times New Roman"/>
        </w:rPr>
        <w:t xml:space="preserve"> est long je l'ai divisé en trois parties : </w:t>
      </w:r>
      <w:r w:rsidRPr="00F756C8">
        <w:rPr>
          <w:rFonts w:ascii="Times New Roman" w:hAnsi="Times New Roman" w:cs="Times New Roman"/>
        </w:rPr>
        <w:t xml:space="preserve">La </w:t>
      </w:r>
      <w:r w:rsidRPr="00F756C8">
        <w:rPr>
          <w:rFonts w:ascii="Times New Roman" w:hAnsi="Times New Roman" w:cs="Times New Roman"/>
          <w:b/>
        </w:rPr>
        <w:t>première pa</w:t>
      </w:r>
      <w:r w:rsidRPr="00F756C8">
        <w:rPr>
          <w:rFonts w:ascii="Times New Roman" w:hAnsi="Times New Roman" w:cs="Times New Roman"/>
        </w:rPr>
        <w:t xml:space="preserve">rtie est basée entièrement sur le </w:t>
      </w:r>
      <w:proofErr w:type="spellStart"/>
      <w:r w:rsidRPr="00F756C8">
        <w:rPr>
          <w:rFonts w:ascii="Times New Roman" w:hAnsi="Times New Roman" w:cs="Times New Roman"/>
        </w:rPr>
        <w:t>kôan</w:t>
      </w:r>
      <w:proofErr w:type="spellEnd"/>
      <w:r w:rsidRPr="00F756C8">
        <w:rPr>
          <w:rFonts w:ascii="Times New Roman" w:hAnsi="Times New Roman" w:cs="Times New Roman"/>
        </w:rPr>
        <w:t xml:space="preserve"> de </w:t>
      </w:r>
      <w:proofErr w:type="spellStart"/>
      <w:r w:rsidRPr="00F756C8">
        <w:rPr>
          <w:rFonts w:ascii="Times New Roman" w:hAnsi="Times New Roman" w:cs="Times New Roman"/>
        </w:rPr>
        <w:t>Yakusan</w:t>
      </w:r>
      <w:proofErr w:type="spellEnd"/>
      <w:r w:rsidRPr="00F756C8">
        <w:rPr>
          <w:rFonts w:ascii="Times New Roman" w:hAnsi="Times New Roman" w:cs="Times New Roman"/>
        </w:rPr>
        <w:t xml:space="preserve"> ; </w:t>
      </w:r>
      <w:r w:rsidR="00A159B3" w:rsidRPr="00F756C8">
        <w:rPr>
          <w:rFonts w:ascii="Times New Roman" w:hAnsi="Times New Roman" w:cs="Times New Roman"/>
        </w:rPr>
        <w:t>l</w:t>
      </w:r>
      <w:r w:rsidRPr="00F756C8">
        <w:rPr>
          <w:rFonts w:ascii="Times New Roman" w:hAnsi="Times New Roman" w:cs="Times New Roman"/>
        </w:rPr>
        <w:t xml:space="preserve">a </w:t>
      </w:r>
      <w:r w:rsidRPr="00F756C8">
        <w:rPr>
          <w:rFonts w:ascii="Times New Roman" w:hAnsi="Times New Roman" w:cs="Times New Roman"/>
          <w:b/>
        </w:rPr>
        <w:t xml:space="preserve">deuxième partie </w:t>
      </w:r>
      <w:r w:rsidRPr="00F756C8">
        <w:rPr>
          <w:rFonts w:ascii="Times New Roman" w:hAnsi="Times New Roman" w:cs="Times New Roman"/>
        </w:rPr>
        <w:t xml:space="preserve">est basée sur le dialogue de </w:t>
      </w:r>
      <w:proofErr w:type="spellStart"/>
      <w:r w:rsidRPr="00F756C8">
        <w:rPr>
          <w:rFonts w:ascii="Times New Roman" w:hAnsi="Times New Roman" w:cs="Times New Roman"/>
        </w:rPr>
        <w:t>Nangaku</w:t>
      </w:r>
      <w:proofErr w:type="spellEnd"/>
      <w:r w:rsidRPr="00F756C8">
        <w:rPr>
          <w:rFonts w:ascii="Times New Roman" w:hAnsi="Times New Roman" w:cs="Times New Roman"/>
        </w:rPr>
        <w:t xml:space="preserve"> et de </w:t>
      </w:r>
      <w:proofErr w:type="spellStart"/>
      <w:r w:rsidRPr="00F756C8">
        <w:rPr>
          <w:rFonts w:ascii="Times New Roman" w:hAnsi="Times New Roman" w:cs="Times New Roman"/>
        </w:rPr>
        <w:t>Baso</w:t>
      </w:r>
      <w:proofErr w:type="spellEnd"/>
      <w:r w:rsidRPr="00F756C8">
        <w:rPr>
          <w:rFonts w:ascii="Times New Roman" w:hAnsi="Times New Roman" w:cs="Times New Roman"/>
        </w:rPr>
        <w:t xml:space="preserve"> (</w:t>
      </w:r>
      <w:proofErr w:type="spellStart"/>
      <w:r w:rsidRPr="00F756C8">
        <w:rPr>
          <w:rFonts w:ascii="Times New Roman" w:hAnsi="Times New Roman" w:cs="Times New Roman"/>
        </w:rPr>
        <w:t>Mazu</w:t>
      </w:r>
      <w:proofErr w:type="spellEnd"/>
      <w:r w:rsidRPr="00F756C8">
        <w:rPr>
          <w:rFonts w:ascii="Times New Roman" w:hAnsi="Times New Roman" w:cs="Times New Roman"/>
        </w:rPr>
        <w:t xml:space="preserve">) ; la </w:t>
      </w:r>
      <w:r w:rsidRPr="00F756C8">
        <w:rPr>
          <w:rFonts w:ascii="Times New Roman" w:hAnsi="Times New Roman" w:cs="Times New Roman"/>
          <w:b/>
        </w:rPr>
        <w:t>troisième partie</w:t>
      </w:r>
      <w:r w:rsidRPr="00F756C8">
        <w:rPr>
          <w:rFonts w:ascii="Times New Roman" w:hAnsi="Times New Roman" w:cs="Times New Roman"/>
        </w:rPr>
        <w:t xml:space="preserve"> contient le </w:t>
      </w:r>
      <w:proofErr w:type="spellStart"/>
      <w:r w:rsidRPr="00F756C8">
        <w:rPr>
          <w:rFonts w:ascii="Times New Roman" w:hAnsi="Times New Roman" w:cs="Times New Roman"/>
          <w:i/>
        </w:rPr>
        <w:t>zazenshin</w:t>
      </w:r>
      <w:proofErr w:type="spellEnd"/>
      <w:r w:rsidRPr="00F756C8">
        <w:rPr>
          <w:rFonts w:ascii="Times New Roman" w:hAnsi="Times New Roman" w:cs="Times New Roman"/>
        </w:rPr>
        <w:t xml:space="preserve"> (la maxime de la méditation assise) du maître </w:t>
      </w:r>
      <w:proofErr w:type="spellStart"/>
      <w:r w:rsidRPr="00F756C8">
        <w:rPr>
          <w:rFonts w:ascii="Times New Roman" w:hAnsi="Times New Roman" w:cs="Times New Roman"/>
        </w:rPr>
        <w:t>Wanshi</w:t>
      </w:r>
      <w:proofErr w:type="spellEnd"/>
      <w:r w:rsidRPr="00F756C8">
        <w:rPr>
          <w:rFonts w:ascii="Times New Roman" w:hAnsi="Times New Roman" w:cs="Times New Roman"/>
        </w:rPr>
        <w:t xml:space="preserve"> et le </w:t>
      </w:r>
      <w:proofErr w:type="spellStart"/>
      <w:r w:rsidRPr="00F756C8">
        <w:rPr>
          <w:rFonts w:ascii="Times New Roman" w:hAnsi="Times New Roman" w:cs="Times New Roman"/>
          <w:i/>
        </w:rPr>
        <w:t>zazenshin</w:t>
      </w:r>
      <w:proofErr w:type="spellEnd"/>
      <w:r w:rsidRPr="00F756C8">
        <w:rPr>
          <w:rFonts w:ascii="Times New Roman" w:hAnsi="Times New Roman" w:cs="Times New Roman"/>
        </w:rPr>
        <w:t xml:space="preserve"> de maître </w:t>
      </w:r>
      <w:proofErr w:type="spellStart"/>
      <w:r w:rsidRPr="00F756C8">
        <w:rPr>
          <w:rFonts w:ascii="Times New Roman" w:hAnsi="Times New Roman" w:cs="Times New Roman"/>
        </w:rPr>
        <w:t>Dôgen</w:t>
      </w:r>
      <w:proofErr w:type="spellEnd"/>
      <w:r w:rsidR="00A159B3" w:rsidRPr="00F756C8">
        <w:rPr>
          <w:rFonts w:ascii="Times New Roman" w:hAnsi="Times New Roman" w:cs="Times New Roman"/>
        </w:rPr>
        <w:t>.</w:t>
      </w:r>
      <w:r w:rsidR="00BF3A15" w:rsidRPr="00F756C8">
        <w:rPr>
          <w:rFonts w:ascii="Times New Roman" w:eastAsia="MS Gothic" w:hAnsi="Times New Roman" w:cs="Times New Roman"/>
        </w:rPr>
        <w:t xml:space="preserve"> Les numéros correspondent aux paragraphes de la traduction de Yoko </w:t>
      </w:r>
      <w:proofErr w:type="spellStart"/>
      <w:r w:rsidR="00BF3A15" w:rsidRPr="00F756C8">
        <w:rPr>
          <w:rFonts w:ascii="Times New Roman" w:eastAsia="MS Gothic" w:hAnsi="Times New Roman" w:cs="Times New Roman"/>
        </w:rPr>
        <w:t>Orimo</w:t>
      </w:r>
      <w:proofErr w:type="spellEnd"/>
      <w:r w:rsidR="00BF3A15" w:rsidRPr="00F756C8">
        <w:rPr>
          <w:rFonts w:ascii="Times New Roman" w:eastAsia="MS Gothic" w:hAnsi="Times New Roman" w:cs="Times New Roman"/>
        </w:rPr>
        <w:t xml:space="preserve"> qui est sur le blog </w:t>
      </w:r>
      <w:r w:rsidR="00BF3A15" w:rsidRPr="00F756C8">
        <w:rPr>
          <w:rFonts w:ascii="Times New Roman" w:hAnsi="Times New Roman" w:cs="Times New Roman"/>
        </w:rPr>
        <w:t> </w:t>
      </w:r>
      <w:hyperlink r:id="rId6" w:history="1">
        <w:r w:rsidR="00BF3A15" w:rsidRPr="00F756C8">
          <w:rPr>
            <w:rStyle w:val="Lienhypertexte"/>
            <w:rFonts w:ascii="Times New Roman" w:hAnsi="Times New Roman" w:cs="Times New Roman"/>
            <w:color w:val="auto"/>
          </w:rPr>
          <w:t>http://www.shobogenzo.eu</w:t>
        </w:r>
      </w:hyperlink>
      <w:r w:rsidR="00BF3A15" w:rsidRPr="00F756C8">
        <w:rPr>
          <w:rFonts w:ascii="Times New Roman" w:hAnsi="Times New Roman" w:cs="Times New Roman"/>
        </w:rPr>
        <w:t>, blog sur lequel vous avez beaucoup d'autres merveilles !</w:t>
      </w:r>
    </w:p>
    <w:p w:rsidR="00BF3A15" w:rsidRPr="00F756C8" w:rsidRDefault="00BF3A15" w:rsidP="00A159B3">
      <w:pPr>
        <w:spacing w:after="0" w:line="240" w:lineRule="auto"/>
        <w:ind w:left="709"/>
        <w:rPr>
          <w:rFonts w:ascii="Times New Roman" w:eastAsia="MS Gothic" w:hAnsi="Times New Roman" w:cs="Times New Roman"/>
        </w:rPr>
      </w:pPr>
      <w:r w:rsidRPr="00F756C8">
        <w:rPr>
          <w:rFonts w:ascii="Times New Roman" w:eastAsia="MS Gothic" w:hAnsi="Times New Roman" w:cs="Times New Roman"/>
        </w:rPr>
        <w:t xml:space="preserve">                                                                                              Christiane </w:t>
      </w:r>
      <w:proofErr w:type="spellStart"/>
      <w:r w:rsidRPr="00F756C8">
        <w:rPr>
          <w:rFonts w:ascii="Times New Roman" w:eastAsia="MS Gothic" w:hAnsi="Times New Roman" w:cs="Times New Roman"/>
        </w:rPr>
        <w:t>Marmèche</w:t>
      </w:r>
      <w:proofErr w:type="spellEnd"/>
    </w:p>
    <w:p w:rsidR="00EE0894" w:rsidRPr="00F756C8" w:rsidRDefault="00EE0894" w:rsidP="00BF3A15">
      <w:pPr>
        <w:spacing w:after="0"/>
        <w:rPr>
          <w:rFonts w:ascii="MS Mincho" w:eastAsia="MS Mincho" w:hAnsi="MS Mincho" w:cs="MS Gothic"/>
          <w:sz w:val="40"/>
          <w:szCs w:val="40"/>
        </w:rPr>
      </w:pPr>
    </w:p>
    <w:p w:rsidR="00EE0894" w:rsidRPr="00F756C8" w:rsidRDefault="00EE0894" w:rsidP="00BF3A15">
      <w:pPr>
        <w:spacing w:after="0"/>
        <w:rPr>
          <w:rFonts w:ascii="Times New Roman" w:eastAsia="MS Mincho" w:hAnsi="Times New Roman" w:cs="Times New Roman"/>
          <w:b/>
          <w:sz w:val="40"/>
          <w:szCs w:val="40"/>
        </w:rPr>
      </w:pPr>
      <w:r w:rsidRPr="00F756C8">
        <w:rPr>
          <w:rFonts w:ascii="Times New Roman" w:eastAsia="MS Mincho" w:hAnsi="Times New Roman" w:cs="Times New Roman"/>
          <w:b/>
          <w:sz w:val="40"/>
          <w:szCs w:val="40"/>
        </w:rPr>
        <w:t>Première partie.</w:t>
      </w:r>
    </w:p>
    <w:p w:rsidR="00B708C0" w:rsidRPr="00F756C8" w:rsidRDefault="00515FB4" w:rsidP="0010783F">
      <w:pPr>
        <w:spacing w:before="240" w:after="0"/>
        <w:rPr>
          <w:rFonts w:ascii="MS Mincho" w:eastAsia="MS Mincho" w:hAnsi="MS Mincho"/>
          <w:sz w:val="40"/>
          <w:szCs w:val="40"/>
        </w:rPr>
      </w:pPr>
      <w:r w:rsidRPr="00F756C8">
        <w:rPr>
          <w:rFonts w:ascii="MS Mincho" w:eastAsia="MS Mincho" w:hAnsi="MS Mincho" w:cs="MS Gothic"/>
          <w:sz w:val="40"/>
          <w:szCs w:val="40"/>
        </w:rPr>
        <w:t>1.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觀音導利興聖寶林寺</w:t>
      </w:r>
      <w:proofErr w:type="spellEnd"/>
    </w:p>
    <w:p w:rsidR="00482D05" w:rsidRPr="00F756C8" w:rsidRDefault="00185D58" w:rsidP="00A159B3">
      <w:pPr>
        <w:spacing w:after="0"/>
        <w:rPr>
          <w:rFonts w:ascii="MS Mincho" w:eastAsia="MS Mincho" w:hAnsi="MS Mincho" w:cs="MS Gothic"/>
          <w:sz w:val="40"/>
          <w:szCs w:val="40"/>
        </w:rPr>
      </w:pP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藥山弘道大師、坐次有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Pr="00F756C8">
        <w:rPr>
          <w:rFonts w:ascii="MS Mincho" w:eastAsia="MS Mincho" w:hAnsi="MS Mincho" w:cs="MS Gothic" w:hint="eastAsia"/>
          <w:sz w:val="40"/>
          <w:szCs w:val="40"/>
        </w:rPr>
        <w:t>問、兀兀地思量什麼</w:t>
      </w:r>
      <w:proofErr w:type="spellEnd"/>
    </w:p>
    <w:p w:rsidR="00BF3A15" w:rsidRPr="00F756C8" w:rsidRDefault="00185D58" w:rsidP="00A159B3">
      <w:pPr>
        <w:spacing w:after="0"/>
        <w:rPr>
          <w:rFonts w:ascii="MS Mincho" w:eastAsia="MS Mincho" w:hAnsi="MS Mincho" w:cs="MS Gothic"/>
          <w:sz w:val="40"/>
          <w:szCs w:val="40"/>
        </w:rPr>
      </w:pPr>
      <w:r w:rsidRPr="00F756C8">
        <w:rPr>
          <w:rFonts w:ascii="MS Mincho" w:eastAsia="MS Mincho" w:hAnsi="MS Mincho" w:cs="MS Gothic" w:hint="eastAsia"/>
          <w:sz w:val="28"/>
          <w:szCs w:val="28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藥山弘道大師、坐次に、有る</w:t>
      </w:r>
      <w:r w:rsidR="005F2EC8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僧</w:t>
      </w:r>
      <w:r w:rsidRPr="00F756C8">
        <w:rPr>
          <w:rFonts w:ascii="MS Mincho" w:eastAsia="MS Mincho" w:hAnsi="MS Mincho" w:cs="MS Gothic" w:hint="eastAsia"/>
          <w:sz w:val="28"/>
          <w:szCs w:val="28"/>
        </w:rPr>
        <w:t>問ふ、兀兀地什麼をか思量せん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</w:rPr>
        <w:t>）</w:t>
      </w:r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師云、思量箇不思量底</w:t>
      </w:r>
      <w:r w:rsidRPr="00F756C8">
        <w:rPr>
          <w:rFonts w:ascii="MS Mincho" w:eastAsia="MS Mincho" w:hAnsi="MS Mincho" w:cs="MS Gothic" w:hint="eastAsia"/>
          <w:sz w:val="28"/>
          <w:szCs w:val="28"/>
        </w:rPr>
        <w:t>（箇の不思量底を思量す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</w:rPr>
        <w:t>）</w:t>
      </w:r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</w:rPr>
        <w:br/>
      </w:r>
      <w:proofErr w:type="spellStart"/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Pr="00F756C8">
        <w:rPr>
          <w:rFonts w:ascii="MS Mincho" w:eastAsia="MS Mincho" w:hAnsi="MS Mincho" w:cs="MS Gothic" w:hint="eastAsia"/>
          <w:sz w:val="40"/>
          <w:szCs w:val="40"/>
        </w:rPr>
        <w:t>云、不思量底如何思量</w:t>
      </w:r>
      <w:r w:rsidRPr="00F756C8">
        <w:rPr>
          <w:rFonts w:ascii="MS Mincho" w:eastAsia="MS Mincho" w:hAnsi="MS Mincho" w:cs="MS Gothic" w:hint="eastAsia"/>
          <w:sz w:val="28"/>
          <w:szCs w:val="28"/>
        </w:rPr>
        <w:t>（不思量底、如何が思量せん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</w:rPr>
        <w:t>）。</w:t>
      </w:r>
      <w:r w:rsidRPr="00F756C8">
        <w:rPr>
          <w:rFonts w:ascii="MS Mincho" w:eastAsia="MS Mincho" w:hAnsi="MS Mincho"/>
          <w:sz w:val="28"/>
          <w:szCs w:val="28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師云、非思量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BF3A15" w:rsidRPr="00F756C8" w:rsidRDefault="007C1B34" w:rsidP="00A159B3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</w:rPr>
        <w:t>2.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師の道かくのごとくなるを證して、兀坐を參學すべし、兀坐正傳すべし。兀坐の佛道につたはれる參究なり。兀兀地の思量ひとりにあらずといへども、藥山の道は其一なり。いはゆる思量箇不思量底なり、思量の皮肉骨髓なるあり、不思量の皮肉骨髓なるあり。</w:t>
      </w:r>
    </w:p>
    <w:p w:rsidR="00BF3A15" w:rsidRPr="00F756C8" w:rsidRDefault="007C1B34" w:rsidP="00BF3A15">
      <w:pPr>
        <w:spacing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Style w:val="st"/>
          <w:rFonts w:ascii="MS Mincho" w:eastAsia="MS Mincho" w:hAnsi="MS Mincho" w:cs="MS Mincho"/>
          <w:sz w:val="40"/>
          <w:szCs w:val="40"/>
          <w:lang w:val="en-US"/>
        </w:rPr>
        <w:lastRenderedPageBreak/>
        <w:t>3.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のいふ、不思量底如何思量。</w:t>
      </w:r>
      <w:r w:rsidR="00185D58"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まことに不思量底たとひふるくとも、さらにこれ如何思量なり。兀兀地に思量なからんや、兀兀地の向上なにによりてか通ぜざる。賤近の愚にあらずは、兀兀地を問著する力量あるべし、思量あるべし。</w:t>
      </w:r>
    </w:p>
    <w:p w:rsidR="00BF3A15" w:rsidRPr="00F756C8" w:rsidRDefault="007C1B34" w:rsidP="00BF3A15">
      <w:pPr>
        <w:spacing w:after="120"/>
        <w:ind w:hanging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4.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師いはく、非思量。いはゆる非思量を使用すること玲瓏なりといへども、不思量底を思量するには、かならず非思量をもちゐるなり。非思量にたれあり、たれ我を保任す。兀兀地たとひ我なりとも、思量のみにあらず、兀兀地を學頭するなり。兀兀地たとひ兀兀地なりとも、兀兀地いかでか兀兀地を思量せん。しかあればすなはち、兀兀地は佛量にあらず、法量にあらず、悟量にあらず、會量にあらざるなり。藥山かくのごとく單傳すること、すでに釋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牟尼佛より直下三十六代なり。藥山より向上をたづぬるに、三十六代に釋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牟尼佛あり。かくのごとく正傳せる、すでに思量箇不思量底あり。</w:t>
      </w:r>
    </w:p>
    <w:p w:rsidR="005A1646" w:rsidRPr="00F756C8" w:rsidRDefault="007C1B34" w:rsidP="005A1646">
      <w:pPr>
        <w:spacing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5.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しかあるに、近年おろかなる杜撰いはく、功夫坐禪、得胸襟無事了、便是平穩地也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功夫坐禪は、胸襟無事なることを得了りぬれば、便ち是れ平穩地なり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この見解、なほ小乘の學者におよばず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人天乘よりも劣なり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いかでか學佛法の漢とはいはん。見在大宋國に恁麼の功夫人おほし、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道の荒蕪かなしむべし。</w:t>
      </w:r>
    </w:p>
    <w:p w:rsidR="005A1646" w:rsidRPr="00F756C8" w:rsidRDefault="00B26CD1" w:rsidP="00A159B3">
      <w:pPr>
        <w:spacing w:before="240" w:after="120"/>
        <w:ind w:firstLine="142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6.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又一類の漢あり、坐禪辨道はこれ初心晩學の要機なり、かならずしも佛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の行履にあらず。行亦禪、坐亦禪、語默動靜體安然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（行もまた禪、坐もまた禪、語默動靜に體安然）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ただいまの功夫のみにかかはることなかれ。臨濟の餘流と稱ずるともがら、おほくこの見解なり。佛法の正命つたはれることおろそかなるによりて恁麼道するなり。なにかこれ初心、いづれか初心にあらざる、初心いづれのところにかおく。</w:t>
      </w:r>
    </w:p>
    <w:p w:rsidR="00B26CD1" w:rsidRPr="00F756C8" w:rsidRDefault="00B26CD1" w:rsidP="005A1646">
      <w:pPr>
        <w:spacing w:after="12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7.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しるべし、學道のさだまれる參究には、坐禪辨道するなり。その榜樣の宗旨は、作佛をもとめざる行佛あり。行佛さらに作佛にあらざるがゆゑに、公案見成なり。身佛さらに作佛にあらず、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籮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籠打破すれば坐佛さらに作佛をさへず。正當恁麼のとき、千古萬古、ともにもとよりほとけにいり魔にいるちからあり。進歩退歩、したしく溝にみち壑にみつ量あるなり。</w:t>
      </w:r>
    </w:p>
    <w:p w:rsidR="00B32609" w:rsidRPr="00F756C8" w:rsidRDefault="00B32609" w:rsidP="00BF3A15">
      <w:pPr>
        <w:spacing w:after="120"/>
        <w:jc w:val="center"/>
        <w:rPr>
          <w:rFonts w:ascii="Courier New" w:eastAsia="MS Mincho" w:hAnsi="Courier New" w:cs="Courier New"/>
          <w:sz w:val="40"/>
          <w:szCs w:val="40"/>
          <w:lang w:val="en-US"/>
        </w:rPr>
      </w:pPr>
    </w:p>
    <w:p w:rsidR="00B26CD1" w:rsidRPr="00F756C8" w:rsidRDefault="00B32609" w:rsidP="00BF3A15">
      <w:pPr>
        <w:spacing w:after="120"/>
        <w:jc w:val="center"/>
        <w:rPr>
          <w:rFonts w:ascii="Times New Roman" w:eastAsia="MS Mincho" w:hAnsi="Times New Roman" w:cs="Times New Roman"/>
          <w:sz w:val="40"/>
          <w:szCs w:val="40"/>
          <w:lang w:val="en-US"/>
        </w:rPr>
      </w:pPr>
      <w:r w:rsidRPr="00F756C8">
        <w:rPr>
          <w:rFonts w:ascii="Times New Roman" w:eastAsia="MS Mincho" w:hAnsi="Times New Roman" w:cs="Times New Roman"/>
          <w:sz w:val="40"/>
          <w:szCs w:val="40"/>
          <w:lang w:val="en-US"/>
        </w:rPr>
        <w:t>***</w:t>
      </w:r>
    </w:p>
    <w:p w:rsidR="00A159B3" w:rsidRPr="00F756C8" w:rsidRDefault="00A159B3">
      <w:pPr>
        <w:rPr>
          <w:rFonts w:ascii="Times New Roman" w:eastAsia="MS Mincho" w:hAnsi="Times New Roman" w:cs="Times New Roman"/>
          <w:b/>
          <w:sz w:val="40"/>
          <w:szCs w:val="40"/>
          <w:lang w:val="en-US"/>
        </w:rPr>
      </w:pPr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br w:type="page"/>
      </w:r>
    </w:p>
    <w:p w:rsidR="0010783F" w:rsidRDefault="00EE0894" w:rsidP="0010783F">
      <w:pPr>
        <w:spacing w:before="360" w:after="120"/>
        <w:ind w:firstLine="142"/>
        <w:rPr>
          <w:rFonts w:ascii="MS Mincho" w:eastAsia="MS Mincho" w:hAnsi="MS Mincho" w:cs="MS Gothic"/>
          <w:sz w:val="40"/>
          <w:szCs w:val="40"/>
          <w:lang w:val="en-US"/>
        </w:rPr>
      </w:pPr>
      <w:proofErr w:type="spellStart"/>
      <w:proofErr w:type="gramStart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lastRenderedPageBreak/>
        <w:t>Deuxième</w:t>
      </w:r>
      <w:proofErr w:type="spellEnd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>partie</w:t>
      </w:r>
      <w:proofErr w:type="spellEnd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>.</w:t>
      </w:r>
      <w:proofErr w:type="gramEnd"/>
    </w:p>
    <w:p w:rsidR="00BF3A15" w:rsidRPr="00F756C8" w:rsidRDefault="00EE0894" w:rsidP="0010783F">
      <w:pPr>
        <w:spacing w:before="240"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B26CD1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江西大寂禪師、ちなみに南嶽大慧禪師に參學するに、密受心印よりこのかた、つねに坐禪す。</w:t>
      </w:r>
      <w:r w:rsidR="00185D58" w:rsidRPr="00F756C8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南嶽あるとき大寂のところにゆきてとふ、大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、坐禪圖箇什麼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坐禪は箇の什麼を圖る</w:t>
      </w:r>
      <w:proofErr w:type="spellEnd"/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0E5C2C" w:rsidRPr="00F756C8" w:rsidRDefault="00EE0894" w:rsidP="00A159B3">
      <w:pPr>
        <w:spacing w:before="240" w:after="12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2</w:t>
      </w:r>
      <w:r w:rsidR="00B26CD1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問、しづかに功夫參學すべし。そのゆゑは、坐禪より向上にあるべき圖のあるか、坐禪より格外に圖すべき道のいまだしきか、すべて圖すべからざるか。當時坐禪せるに、いかなる圖か現成すると問著するか。審細に功夫すべし。</w:t>
      </w:r>
    </w:p>
    <w:p w:rsidR="00BF3A15" w:rsidRPr="00F756C8" w:rsidRDefault="00EE0894" w:rsidP="00A159B3">
      <w:pPr>
        <w:spacing w:before="240" w:after="120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3</w:t>
      </w:r>
      <w:r w:rsidR="00B26CD1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彫龍を愛するより、すすみて眞龍を愛すべし。彫龍、眞龍ともに雲雨の能あること學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習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すべし。遠を貴することなかれ、遠を賤することなかれ、遠に慣熟なるべし。近を賤することなかれ、近を貴することなかれ、近に慣熟なるべし。目をかろくすることなかれ、目をおもくすることなかれ。耳をおもくすることなかれ、耳をかろくすることなかれ、耳目をして聰明ならしむべし。</w:t>
      </w:r>
    </w:p>
    <w:p w:rsidR="00BF3A15" w:rsidRPr="00F756C8" w:rsidRDefault="00EE0894" w:rsidP="0010783F">
      <w:pPr>
        <w:spacing w:before="240" w:after="120"/>
        <w:jc w:val="both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4</w:t>
      </w:r>
      <w:r w:rsidR="00B26CD1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江西いはく、圖作佛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作佛を圖る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この道、あきらめ達すべし</w:t>
      </w:r>
      <w:r w:rsidR="00185D58" w:rsidRPr="0010783F">
        <w:rPr>
          <w:rFonts w:ascii="MS Mincho" w:eastAsia="MS Mincho" w:hAnsi="MS Mincho" w:cs="MS Gothic" w:hint="eastAsia"/>
          <w:sz w:val="40"/>
          <w:szCs w:val="40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作佛と道取するは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いかにあるべきぞ。ほとけに作佛せらるるを作佛と道取するか、ほとけを作佛するを作佛と道取するか、ほとけの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一面出、兩面出するを作佛と道取するか。圖作佛は</w:t>
      </w:r>
      <w:r w:rsidR="005F2EC8" w:rsidRPr="00F756C8">
        <w:rPr>
          <w:rFonts w:ascii="MS Mincho" w:eastAsia="Batang" w:hAnsi="Batang" w:cs="Batang"/>
          <w:sz w:val="40"/>
          <w:szCs w:val="40"/>
        </w:rPr>
        <w:t>脫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落にして、</w:t>
      </w:r>
      <w:r w:rsidR="005F2EC8" w:rsidRPr="00F756C8">
        <w:rPr>
          <w:rFonts w:ascii="MS Mincho" w:eastAsia="Batang" w:hAnsi="Batang" w:cs="Batang"/>
          <w:sz w:val="40"/>
          <w:szCs w:val="40"/>
        </w:rPr>
        <w:t>脫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落なる圖作佛か。作佛たとひ萬般なりとも、この圖に葛藤しもてゆくを圖作佛と道取するか。</w:t>
      </w:r>
    </w:p>
    <w:p w:rsidR="00BF3A15" w:rsidRPr="00F756C8" w:rsidRDefault="006B08DE" w:rsidP="00BF3A15">
      <w:pPr>
        <w:spacing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5</w:t>
      </w:r>
      <w:r w:rsidR="00002C8E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るべし、大寂の道は、坐禪かならず圖作佛なり、坐禪かならず作佛の圖なり。圖は作佛より前なるべし、作佛より後なるべし、作佛の正當恁麼時なるべし。且問すらくは、この一圖、いくそばくの作佛を葛藤すとかせん。この葛藤、さらに葛藤をまつふべし。このとき、盡作佛の條條なる葛藤、かならず盡作佛の端的なる、みなともに條條の圖なり。一圖を廻避すべからず。一圖を廻避するときは、喪身失命するなり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喪身失命するとき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一圖の葛藤なり。</w:t>
      </w:r>
    </w:p>
    <w:p w:rsidR="00BF3A15" w:rsidRPr="00F756C8" w:rsidRDefault="006B08DE" w:rsidP="00BF3A15">
      <w:pPr>
        <w:spacing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6</w:t>
      </w:r>
      <w:r w:rsidR="00002C8E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南嶽ときに一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をとりて石上にあててとぐ。</w:t>
      </w:r>
      <w:r w:rsidRPr="00F756C8">
        <w:rPr>
          <w:rFonts w:ascii="MS Mincho" w:eastAsia="MS Mincho" w:hAnsi="MS Mincho" w:cs="MS Gothic"/>
          <w:sz w:val="40"/>
          <w:szCs w:val="40"/>
          <w:lang w:val="en-US"/>
        </w:rPr>
        <w:t xml:space="preserve"> 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大寂つひにとふにいはく、師、作什麼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師、什麼をか作す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まことに、たれかこれを磨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とみざらん、たれかこれを磨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とみん。しかあれども、磨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はかくのごとく作什麼と問せられきたるなり。作什麼なるは、かならず磨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なり。此土他界ことなりといふとも</w:t>
      </w:r>
      <w:r w:rsidR="00185D58" w:rsidRPr="0010783F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いまだやまざる宗旨あるべし</w:t>
      </w:r>
      <w:r w:rsidR="00185D58" w:rsidRPr="0010783F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自己の所見を自己の所見と決定せざるのみにあらず、萬般の作業に參學すべき宗旨あることを一定する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なり。しるべし、佛をみるに佛をしらず、會せざるがごとく、水をみるをもしらず、山をみるをもしらざるなり。眼前の法、さらに通路あるべからずと倉卒なるは、佛學にあらざるなり。</w:t>
      </w:r>
    </w:p>
    <w:p w:rsidR="00BF3A15" w:rsidRPr="00F756C8" w:rsidRDefault="006B08DE" w:rsidP="00A159B3">
      <w:pPr>
        <w:spacing w:before="240"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7</w:t>
      </w:r>
      <w:r w:rsidR="00002C8E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南嶽いはく、磨作鏡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磨して鏡と作す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この道旨、あきらむべし。磨作鏡は、道理かならずあり。見成の公案あり、</w:t>
      </w:r>
      <w:r w:rsidR="005F2EC8" w:rsidRPr="00F756C8">
        <w:rPr>
          <w:rFonts w:ascii="MS Mincho" w:eastAsia="MS Mincho" w:hAnsi="MS Mincho" w:cs="MS Gothic" w:hint="eastAsia"/>
          <w:sz w:val="40"/>
          <w:szCs w:val="40"/>
        </w:rPr>
        <w:t>虛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設なるべからず。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はたとひ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なりとも、鏡はたとひ鏡なりとも、磨の道理を力究するに、許多の榜樣あることをしるべし。古鏡も明鏡も、磨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より作鏡をうるなるべし、もし</w:t>
      </w:r>
      <w:r w:rsidR="005F2EC8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鏡は磨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よりきたるとしらざれば、佛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の道得なし、佛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の開口なし、佛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の出氣を見聞せず。</w:t>
      </w:r>
    </w:p>
    <w:p w:rsidR="0029440F" w:rsidRPr="00F756C8" w:rsidRDefault="006B08DE" w:rsidP="00AA3544">
      <w:pPr>
        <w:rPr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8</w:t>
      </w:r>
      <w:r w:rsidR="00002C8E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大寂いはく、磨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豈得成鏡耶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塼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豈に鏡を成すことを得んや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まことに磨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の鐵漢なる、他の力量をからざれども、磨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は成鏡にあらず、成鏡たとひ</w:t>
      </w:r>
      <w:r w:rsidR="00AA3544" w:rsidRPr="00F756C8">
        <w:rPr>
          <w:rFonts w:ascii="MS Mincho" w:eastAsia="MS Mincho" w:hAnsi="MS Mincho" w:hint="eastAsia"/>
          <w:sz w:val="40"/>
          <w:szCs w:val="40"/>
        </w:rPr>
        <w:t>聻</w:t>
      </w:r>
      <w:bookmarkStart w:id="0" w:name="_GoBack"/>
      <w:bookmarkEnd w:id="0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なりとも、すみやかなるべし。</w:t>
      </w:r>
    </w:p>
    <w:p w:rsidR="006B08DE" w:rsidRPr="00F756C8" w:rsidRDefault="006B08DE" w:rsidP="00A159B3">
      <w:pPr>
        <w:spacing w:before="240" w:after="0"/>
        <w:ind w:right="-142"/>
        <w:rPr>
          <w:rFonts w:ascii="MS Mincho" w:eastAsia="MS Mincho" w:hAnsi="MS Mincho" w:cs="MS Gothic"/>
          <w:sz w:val="28"/>
          <w:szCs w:val="28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9</w:t>
      </w:r>
      <w:r w:rsidR="00002C8E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南嶽いはく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坐禪豈得作佛耶</w:t>
      </w:r>
      <w:r w:rsidR="00185D58" w:rsidRPr="00F756C8">
        <w:rPr>
          <w:rFonts w:ascii="Times New Roman" w:eastAsia="MS Mincho" w:hAnsi="Times New Roman" w:cs="Times New Roman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坐禪豈に作佛を得んや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</w:p>
    <w:p w:rsidR="0029440F" w:rsidRPr="00F756C8" w:rsidRDefault="00185D58" w:rsidP="006B08DE">
      <w:pPr>
        <w:spacing w:after="120"/>
        <w:rPr>
          <w:rFonts w:ascii="MS Mincho" w:eastAsia="MS Mincho" w:hAnsi="MS Mincho"/>
          <w:sz w:val="40"/>
          <w:szCs w:val="40"/>
          <w:lang w:val="en-US"/>
        </w:rPr>
      </w:pP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あきらかにしりぬ、坐禪の作佛をまつにあらざる道理あり、作佛の坐禪にかかはれざる宗旨かくれず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9440F" w:rsidRPr="00F756C8" w:rsidRDefault="00C42A6D" w:rsidP="00BF3A15">
      <w:pPr>
        <w:spacing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6B08DE" w:rsidRPr="00F756C8">
        <w:rPr>
          <w:rFonts w:ascii="MS Mincho" w:eastAsia="MS Mincho" w:hAnsi="MS Mincho" w:cs="MS Gothic"/>
          <w:sz w:val="40"/>
          <w:szCs w:val="40"/>
          <w:lang w:val="en-US"/>
        </w:rPr>
        <w:t>0</w:t>
      </w:r>
      <w:r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大寂いはく、如何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如何にして</w:t>
      </w:r>
      <w:r w:rsidR="005F2EC8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即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ち是ならん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/>
          <w:sz w:val="28"/>
          <w:szCs w:val="28"/>
          <w:lang w:val="en-US"/>
        </w:rPr>
        <w:br/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いまの道取、ひとすぢに這頭の問著に相似せりと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いへども、那頭の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是をも問著するなり。たとへば、親友の親友に相見する時節をしるべし。われに親友なるはかれに親友なり。如何、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是、すなはち一時の出現なり。</w:t>
      </w:r>
    </w:p>
    <w:p w:rsidR="000E5C2C" w:rsidRPr="00F756C8" w:rsidRDefault="00C42A6D" w:rsidP="006B08DE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6B08DE"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南嶽いはく、如人駕車、車若不行、打車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是、打牛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人の車を駕するが如き、車若し行かずは、車を打つが</w:t>
      </w:r>
      <w:r w:rsidR="00F756C8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即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ち是か、牛を打つが</w:t>
      </w:r>
      <w:r w:rsidR="005F2EC8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即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ち是か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ばらく、車若不行といふは、いかならんかこれ車行、いかならんかこれ車不行。たとへば、水流は車行なるか、水不流は車行なるか。流は水の不行といふつべし、水の行は流にあらざるもあるべきなり。しかあれば、車若不行の道を參究せんには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不行ありとも參ずべし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不行なしとも參ずべし、時なるべきがゆゑに。若不行の道、ひとへに不行と道取せるにあらず。</w:t>
      </w:r>
    </w:p>
    <w:p w:rsidR="00BB23A3" w:rsidRPr="00F756C8" w:rsidRDefault="00BB23A3" w:rsidP="006B08DE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6B08DE" w:rsidRPr="00F756C8">
        <w:rPr>
          <w:rFonts w:ascii="MS Mincho" w:eastAsia="MS Mincho" w:hAnsi="MS Mincho" w:cs="MS Gothic"/>
          <w:sz w:val="40"/>
          <w:szCs w:val="40"/>
          <w:lang w:val="en-US"/>
        </w:rPr>
        <w:t>2</w:t>
      </w:r>
      <w:r w:rsidR="0085166B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打車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是、打牛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といふ、打車もあり、打牛もあるべきか。打車と打牛とひとしかるべきか、ひとしからざるべきか。世間に打車の法なし、凡夫に打車の法なくとも、佛道に打車の法あることをしりぬ、參學の眼目なり。たとひ打車の法あることを學すとも、打牛と一等なるべからず、審細に功夫すべし。打牛の法たとひよのつねにありとも、佛道の打牛はさらにたずね參學すべし。水</w:t>
      </w:r>
      <w:r w:rsidR="000A0C97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牯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牛を打牛するか、鐵牛を打牛するか、泥牛を打牛するか、鞭打なるべきか、盡界打なるべきか、盡心打なるべきか、打併髓なるべきか、拳頭打なるべきか。拳打拳あるべし、牛打牛あるべし。</w:t>
      </w:r>
    </w:p>
    <w:p w:rsidR="00BB23A3" w:rsidRPr="00F756C8" w:rsidRDefault="006B08DE" w:rsidP="006B08DE">
      <w:pPr>
        <w:spacing w:before="240" w:after="120"/>
        <w:ind w:firstLine="142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13</w:t>
      </w:r>
      <w:r w:rsidR="00C42A6D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大寂無對なる、いたづらに蹉過すべからず。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抛</w:t>
      </w:r>
      <w:r w:rsidR="005F2EC8" w:rsidRPr="0010783F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塼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引玉あり、囘頭換面あり</w:t>
      </w:r>
      <w:proofErr w:type="spellEnd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この無對さらに</w:t>
      </w:r>
      <w:r w:rsidR="00ED4CBD" w:rsidRPr="00F756C8">
        <w:rPr>
          <w:rStyle w:val="st"/>
          <w:rFonts w:ascii="MS Mincho" w:eastAsia="MS Mincho" w:hAnsi="MS Mincho" w:cs="MS Mincho" w:hint="eastAsia"/>
          <w:sz w:val="44"/>
          <w:szCs w:val="44"/>
        </w:rPr>
        <w:t>攙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奪すべからず</w:t>
      </w:r>
      <w:proofErr w:type="spellEnd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0E5C2C" w:rsidRPr="00F756C8" w:rsidRDefault="006B08DE" w:rsidP="006B08DE">
      <w:pPr>
        <w:spacing w:before="240"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14</w:t>
      </w:r>
      <w:r w:rsidR="00C42A6D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南嶽、又しめしていはく、汝學坐禪、爲學坐佛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汝坐禪を學せば、坐佛を學すと爲す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この道取を參究して、まさに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宗の要機を辨取すべし。いはゆる學坐禪の端的いかなりとしらざるに、學坐佛としりぬ。正嫡の兒孫にあらずよりは、いかでか學坐禪の學坐佛なると道取せん。まことにしるべし、初心の坐禪は最初の坐禪なり、最初の坐禪は最初の坐佛なり。</w:t>
      </w:r>
    </w:p>
    <w:p w:rsidR="00BB23A3" w:rsidRPr="00F756C8" w:rsidRDefault="006B08DE" w:rsidP="006B08DE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15</w:t>
      </w:r>
      <w:r w:rsidR="00F92042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坐禪を道取するにいはく、若學坐禪、禪非坐臥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若し坐禪を學せば、禪は坐臥に非ず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いまいふところは、坐禪は坐禪なり、坐臥にあらず。坐臥にあらずと單傳するよりこのかた、無限の坐臥は自己なり。なんぞ親疎の命脈をたづねん、いかでか迷悟を論ぜん、たれか智斷をもとめん。</w:t>
      </w:r>
    </w:p>
    <w:p w:rsidR="00BB23A3" w:rsidRPr="00F756C8" w:rsidRDefault="006B08DE" w:rsidP="006B08DE">
      <w:pPr>
        <w:spacing w:before="240" w:after="12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lastRenderedPageBreak/>
        <w:t>16</w:t>
      </w:r>
      <w:r w:rsidR="00F92042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南嶽いはく、若學坐佛、佛非定相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若し坐佛を學せば、佛は定相に非ず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はゆる道取を道取せんには恁麼なり。坐佛の一佛二佛のごとくなるは、非定相を莊嚴とせるによりてなり。いま佛非定相と道取するは、佛相を道取するなり。非定相佛なるがゆゑに、坐佛さらに廻避しがたきなり。しかあればすなはち、佛非定相の莊嚴なるゆゑに、若學坐禪すなはち坐佛なり。たれか無住法におきて、ほとけにあらずと取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し、ほとけなりと取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せん。取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さきより</w:t>
      </w:r>
      <w:r w:rsidR="005F2EC8" w:rsidRPr="00F756C8">
        <w:rPr>
          <w:rFonts w:ascii="MS Mincho" w:eastAsia="Batang" w:hAnsi="Batang" w:cs="Batang"/>
          <w:sz w:val="40"/>
          <w:szCs w:val="40"/>
        </w:rPr>
        <w:t>脫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落せるによりて坐佛なるなり。</w:t>
      </w:r>
    </w:p>
    <w:p w:rsidR="00BB23A3" w:rsidRPr="00F756C8" w:rsidRDefault="006B08DE" w:rsidP="006B08DE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17</w:t>
      </w:r>
      <w:r w:rsidR="00F92042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南嶽いはく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汝若坐佛、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是殺佛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汝若し坐佛せば、</w:t>
      </w:r>
      <w:r w:rsidR="005F2EC8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即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是殺佛なり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。いはゆるさらに坐佛を參究するに、殺佛の功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あり。坐佛の正當恁麼時は殺佛なり。殺佛の相好光明は、たづねんとするにかならず坐佛なるべし。殺の言、たとひ凡夫のごとくにひとしくとも、ひとへに凡夫と同ずべからず。又坐佛の殺佛なるは、有什麼形段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（什麼なる形段か有る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）と參究すべし。佛功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すでに殺佛なるを</w:t>
      </w:r>
      <w:r w:rsidR="00185D58" w:rsidRPr="00F756C8">
        <w:rPr>
          <w:rFonts w:ascii="Times New Roman" w:eastAsia="MS Mincho" w:hAnsi="MS Mincho" w:cs="Times New Roman"/>
          <w:sz w:val="40"/>
          <w:szCs w:val="40"/>
        </w:rPr>
        <w:t>拈擧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して、われらが殺人未殺人をも參學すべし。</w:t>
      </w:r>
    </w:p>
    <w:p w:rsidR="00BB23A3" w:rsidRPr="00F756C8" w:rsidRDefault="006B08DE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18</w:t>
      </w:r>
      <w:r w:rsidR="00391E15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若執坐相、非達其理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若し坐相を執せば、その理に達するに非ず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いはゆる執坐相とは、坐相を</w:t>
      </w:r>
      <w:r w:rsidR="005F2EC8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し、坐相を觸するなり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この道理は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すでに坐佛するには、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不執坐相なることえざるなり。不執坐相なることえざるがゆゑに、執坐相はたとひ玲瓏なりとも、非達其理なるべし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恁麼の功夫を</w:t>
      </w:r>
      <w:r w:rsidR="005F2EC8" w:rsidRPr="00F756C8">
        <w:rPr>
          <w:rFonts w:ascii="MS Mincho" w:eastAsia="Batang" w:hAnsi="Batang" w:cs="Batang"/>
          <w:sz w:val="40"/>
          <w:szCs w:val="40"/>
        </w:rPr>
        <w:t>脫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落身心といふ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いまだかつて坐せざるものにこの道のあるにあらず。打坐時にあり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打坐人にあり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打坐佛にあり、學坐佛にあり。ただ人の坐臥する坐の、この打坐佛なるにあらず。人坐のおのづから坐佛佛坐に相似なりといへども、人作佛あり、作佛人あるがごとし。作佛人ありといへども、一切人は作佛にあらず、ほとけは一切人にあらず。一切佛は一切人のみにあらざるがゆゑに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人かならず佛にあらず</w:t>
      </w:r>
      <w:r w:rsidR="00185D58" w:rsidRPr="00F756C8">
        <w:rPr>
          <w:rFonts w:ascii="MS Mincho" w:eastAsia="MS Mincho" w:hAnsi="MS Mincho" w:cs="MS Gothic" w:hint="eastAsia"/>
          <w:sz w:val="32"/>
          <w:szCs w:val="32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佛かならず人にあらず。坐佛もかくのごとし。</w:t>
      </w:r>
    </w:p>
    <w:p w:rsidR="00BB23A3" w:rsidRPr="00F756C8" w:rsidRDefault="006B08DE" w:rsidP="00A159B3">
      <w:pPr>
        <w:spacing w:before="240" w:after="12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F95F8E" w:rsidRPr="00F756C8">
        <w:rPr>
          <w:rFonts w:ascii="MS Mincho" w:eastAsia="MS Mincho" w:hAnsi="MS Mincho" w:cs="MS Gothic"/>
          <w:sz w:val="40"/>
          <w:szCs w:val="40"/>
          <w:lang w:val="en-US"/>
        </w:rPr>
        <w:t>9</w:t>
      </w:r>
      <w:r w:rsidR="00391E15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南嶽江西の師勝資強、かくのごとし。坐佛の作佛を證する、江西これなり。作佛のために坐佛をしめす、南嶽これなり。南嶽の會に恁麼の功夫あり、藥山の會に向來の道取あり。しるべし、佛佛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の要機とせるは、これ坐佛なりといふことを。すでに佛佛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とあるは、この要機を使用せり。いまだしきは夢也未見在なるのみなり。</w:t>
      </w:r>
    </w:p>
    <w:p w:rsidR="00B32609" w:rsidRPr="00F756C8" w:rsidRDefault="00B32609" w:rsidP="00B32609">
      <w:pPr>
        <w:spacing w:before="240" w:after="120"/>
        <w:ind w:firstLine="284"/>
        <w:jc w:val="center"/>
        <w:rPr>
          <w:rFonts w:ascii="Times New Roman" w:eastAsia="MS Mincho" w:hAnsi="Times New Roman" w:cs="Times New Roman"/>
          <w:sz w:val="40"/>
          <w:szCs w:val="40"/>
          <w:lang w:val="en-US"/>
        </w:rPr>
      </w:pPr>
      <w:r w:rsidRPr="00F756C8">
        <w:rPr>
          <w:rFonts w:ascii="Times New Roman" w:eastAsia="MS Mincho" w:hAnsi="Times New Roman" w:cs="Times New Roman"/>
          <w:sz w:val="40"/>
          <w:szCs w:val="40"/>
          <w:lang w:val="en-US"/>
        </w:rPr>
        <w:t>***</w:t>
      </w:r>
    </w:p>
    <w:p w:rsidR="00A159B3" w:rsidRPr="00F756C8" w:rsidRDefault="00A159B3">
      <w:pPr>
        <w:rPr>
          <w:rFonts w:ascii="Times New Roman" w:eastAsia="MS Mincho" w:hAnsi="Times New Roman" w:cs="Times New Roman"/>
          <w:b/>
          <w:sz w:val="40"/>
          <w:szCs w:val="40"/>
          <w:lang w:val="en-US"/>
        </w:rPr>
      </w:pPr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br w:type="page"/>
      </w:r>
    </w:p>
    <w:p w:rsidR="00F95F8E" w:rsidRPr="00F756C8" w:rsidRDefault="00F95F8E" w:rsidP="00F95F8E">
      <w:pPr>
        <w:spacing w:after="0"/>
        <w:rPr>
          <w:rFonts w:ascii="Times New Roman" w:eastAsia="MS Mincho" w:hAnsi="Times New Roman" w:cs="Times New Roman"/>
          <w:b/>
          <w:sz w:val="40"/>
          <w:szCs w:val="40"/>
          <w:lang w:val="en-US"/>
        </w:rPr>
      </w:pPr>
      <w:proofErr w:type="spellStart"/>
      <w:proofErr w:type="gramStart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lastRenderedPageBreak/>
        <w:t>Troisième</w:t>
      </w:r>
      <w:proofErr w:type="spellEnd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>partie</w:t>
      </w:r>
      <w:proofErr w:type="spellEnd"/>
      <w:r w:rsidRPr="00F756C8">
        <w:rPr>
          <w:rFonts w:ascii="Times New Roman" w:eastAsia="MS Mincho" w:hAnsi="Times New Roman" w:cs="Times New Roman"/>
          <w:b/>
          <w:sz w:val="40"/>
          <w:szCs w:val="40"/>
          <w:lang w:val="en-US"/>
        </w:rPr>
        <w:t>.</w:t>
      </w:r>
      <w:proofErr w:type="gramEnd"/>
    </w:p>
    <w:p w:rsidR="00BB23A3" w:rsidRPr="00F756C8" w:rsidRDefault="00F95F8E" w:rsidP="0010783F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5679E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おほよそ西天東地に佛法つたはるるといふは、かならず坐佛のつたはるるなり。それ要機なるによりてなり。佛法つたはれざるには坐禪つたはれず、嫡嫡相承せるはこの坐禪の宗旨のみなり。この宗旨いまだ單傳せざるは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にあらざるなり。この一法あきらめざれば萬法あきらめざるなり、萬行あきらめざるなり。法法あきらめざらんは明眼といふべからず、得道にあらず。いかでか佛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の今古ならん。ここをもて佛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かならず坐禪を單傳すると一定すべし。</w:t>
      </w:r>
    </w:p>
    <w:p w:rsidR="00BB23A3" w:rsidRPr="00F756C8" w:rsidRDefault="00F95F8E" w:rsidP="00BB23A3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2</w:t>
      </w:r>
      <w:r w:rsidR="005679E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光明に照臨せらるるといふは、この坐禪を功夫參究するなり。おろかなるともがらは、佛光明をあやまりて、日月の光明のごとく、珠火の光耀のごとくあらんずるとおもふ。日月の光耀は、わづかに六道輪廻の業相なり、さらに佛光明に比すべからず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佛光明といふは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一句を受持聽聞し、一法を保任護持し、坐禪を單傳するなり。光明にてらさるるにおよばざれば、この保任なし、この信受なきなり。</w:t>
      </w:r>
    </w:p>
    <w:p w:rsidR="00BB23A3" w:rsidRPr="00F756C8" w:rsidRDefault="00F95F8E" w:rsidP="00BB23A3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3</w:t>
      </w:r>
      <w:r w:rsidR="005679E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しかあればすなはち、古來なりといへども、坐禪を坐禪なりとしれるすくなし。いま現在大宋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國の</w:t>
      </w:r>
      <w:r w:rsidR="005F2EC8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山に、甲刹の主人とあるもの、坐禪をしらず、學せざるおほし。あきらめしれるありといへども、すくなし。</w:t>
      </w:r>
      <w:r w:rsidR="005F2EC8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寺にもとより坐禪の時節さだまれり。住持より</w:t>
      </w:r>
      <w:r w:rsidR="005F2EC8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ともに坐禪するを本分の事とせり、學者を勸誘するにも坐禪をすすむ。しかあれども、しれる住持人はまれなり。</w:t>
      </w:r>
    </w:p>
    <w:p w:rsidR="00BB23A3" w:rsidRPr="00F756C8" w:rsidRDefault="00F95F8E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4</w:t>
      </w:r>
      <w:r w:rsidR="00FD65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ゆゑに、古來より近代にいたるまで、坐禪銘を記せる老宿一兩位あり、坐禪儀を撰せる老宿一兩位あり。坐禪箴を記せる老宿一兩位あるなかに、坐禪銘、ともにとるべきところなし、坐禪儀、いまだその行履にくらし。坐禪をしらず、坐禪を單傳せざるともがらの記せるところなり。景</w:t>
      </w:r>
      <w:r w:rsidR="005F2EC8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傳燈録にある坐禪箴、および嘉泰普燈録にあるところの坐禪銘等なり。あはれむべし、十方の叢林に經歴して一生をすごすといへども、一坐の功夫あらざることを。打坐すでになんぢにあらず、功夫さらにおのれと相見せざることを。打坐すでになんぢにあらず、功夫さらにおのれと相見せざることを。これ坐禪のおのれが身心をきらふにあらず、眞箇の功夫をこころざさず、倉卒に迷醉せるによりてなり。</w:t>
      </w:r>
    </w:p>
    <w:p w:rsidR="00BB23A3" w:rsidRPr="00F756C8" w:rsidRDefault="00F95F8E" w:rsidP="00BB23A3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5</w:t>
      </w:r>
      <w:r w:rsidR="00E2064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かれらが所集は、ただ還源返本の樣子なり、いたづらに息慮凝寂の經營なり。觀練</w:t>
      </w:r>
      <w:r w:rsidR="00B67766" w:rsidRPr="0010783F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薫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修の階級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におよばず、十地等覺の見解におよばず、いかでか佛佛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の坐禪を單傳せん。宋朝の録者あやまりて録せるなり、晩學すててみるべからず。</w:t>
      </w:r>
    </w:p>
    <w:p w:rsidR="00F95F8E" w:rsidRPr="00F756C8" w:rsidRDefault="00F95F8E" w:rsidP="00A159B3">
      <w:pPr>
        <w:spacing w:before="240" w:after="120"/>
        <w:jc w:val="both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6</w:t>
      </w:r>
      <w:r w:rsidR="00FB5019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坐禪箴は、大宋國慶元府太白名山天童景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寺、宏智禪師正覺和尚の撰せるのみ佛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なり、坐禪箴なり、道得是なり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ひとり法界の表裏に光明なり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古今の佛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に佛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なり。前佛後佛この箴に箴せられもてゆき、今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古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この箴より現成するなり。かの坐禪箴は、すなはちこれなり。</w:t>
      </w:r>
    </w:p>
    <w:p w:rsidR="00BB23A3" w:rsidRPr="00F756C8" w:rsidRDefault="00F756C8" w:rsidP="00F756C8">
      <w:pPr>
        <w:spacing w:before="360" w:after="120"/>
        <w:jc w:val="both"/>
        <w:rPr>
          <w:rFonts w:ascii="MS Mincho" w:eastAsia="MS Mincho" w:hAnsi="MS Mincho" w:cs="MS Gothic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7.</w:t>
      </w:r>
      <w:r>
        <w:rPr>
          <w:rFonts w:ascii="MS Mincho" w:eastAsia="MS Mincho" w:hAnsi="MS Mincho" w:cs="MS Gothic"/>
          <w:sz w:val="40"/>
          <w:szCs w:val="40"/>
          <w:lang w:val="en-US"/>
        </w:rPr>
        <w:t xml:space="preserve">        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坐禪箴</w:t>
      </w:r>
      <w:proofErr w:type="spellEnd"/>
      <w:r w:rsidR="00185D58" w:rsidRPr="00F756C8">
        <w:rPr>
          <w:rFonts w:ascii="MS Mincho" w:eastAsia="MS Mincho" w:hAnsi="MS Mincho"/>
          <w:sz w:val="40"/>
          <w:szCs w:val="40"/>
          <w:lang w:val="en-US"/>
        </w:rPr>
        <w:t xml:space="preserve"> 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敕謚宏智禪師正覺撰</w:t>
      </w:r>
      <w:proofErr w:type="spellEnd"/>
    </w:p>
    <w:p w:rsidR="00BB23A3" w:rsidRPr="00F756C8" w:rsidRDefault="00185D58" w:rsidP="00BB23A3">
      <w:pPr>
        <w:spacing w:after="120"/>
        <w:ind w:firstLine="284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佛佛要機、</w:t>
      </w:r>
      <w:r w:rsidR="005F2EC8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Pr="00F756C8">
        <w:rPr>
          <w:rFonts w:ascii="MS Mincho" w:eastAsia="MS Mincho" w:hAnsi="MS Mincho" w:cs="MS Gothic" w:hint="eastAsia"/>
          <w:sz w:val="40"/>
          <w:szCs w:val="40"/>
        </w:rPr>
        <w:t>機要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佛佛の要機、</w:t>
      </w:r>
      <w:r w:rsidR="00A60716" w:rsidRPr="00F756C8">
        <w:rPr>
          <w:rFonts w:ascii="MS Mincho" w:eastAsia="MS Mincho" w:hAnsi="MS Mincho" w:cs="MS Mincho" w:hint="eastAsia"/>
          <w:sz w:val="28"/>
          <w:szCs w:val="28"/>
        </w:rPr>
        <w:t>祖祖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の機要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不觸事而知、不對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Pr="00F756C8">
        <w:rPr>
          <w:rFonts w:ascii="MS Mincho" w:eastAsia="MS Mincho" w:hAnsi="MS Mincho" w:cs="MS Gothic" w:hint="eastAsia"/>
          <w:sz w:val="40"/>
          <w:szCs w:val="40"/>
        </w:rPr>
        <w:t>而照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事を觸せずして知り、</w:t>
      </w:r>
      <w:r w:rsidR="00A60716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縁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に對せずして照らす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不觸事而知、其知自微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事を觸せずして知る、其の知自ら微なり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不對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Pr="00F756C8">
        <w:rPr>
          <w:rFonts w:ascii="MS Mincho" w:eastAsia="MS Mincho" w:hAnsi="MS Mincho" w:cs="MS Gothic" w:hint="eastAsia"/>
          <w:sz w:val="40"/>
          <w:szCs w:val="40"/>
        </w:rPr>
        <w:t>而照、其照自妙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="00A60716" w:rsidRPr="00F756C8">
        <w:rPr>
          <w:rStyle w:val="st"/>
          <w:rFonts w:ascii="MS Mincho" w:eastAsia="MS Mincho" w:hAnsi="MS Mincho" w:cs="MS Mincho" w:hint="eastAsia"/>
          <w:sz w:val="28"/>
          <w:szCs w:val="28"/>
        </w:rPr>
        <w:t>縁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に對せずして照す、其の照自ら妙なり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其知自微、曾無分別之思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其の知自ら微なるは、曾て分別の思ひ無し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其照自妙、曾無毫忽之兆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其の照自ら妙なるは、曾て毫忽の兆し無し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曾無分別之思、其知無偶而奇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曾て分別の思無き、其の知無偶にして奇なり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曾無毫忽之兆、其照無取而了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曾て毫忽の兆し無き、其の照取ること無くして</w:t>
      </w:r>
      <w:r w:rsidRPr="00F756C8">
        <w:rPr>
          <w:rFonts w:ascii="MS Mincho" w:eastAsia="MS Mincho" w:hAnsi="MS Mincho" w:cs="MS Gothic" w:hint="eastAsia"/>
          <w:sz w:val="40"/>
          <w:szCs w:val="40"/>
        </w:rPr>
        <w:t>了なり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  <w:lang w:val="en-US"/>
        </w:rPr>
        <w:t>）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水</w:t>
      </w:r>
      <w:r w:rsidR="00E62430" w:rsidRPr="0010783F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Pr="00F756C8">
        <w:rPr>
          <w:rFonts w:ascii="MS Mincho" w:eastAsia="MS Mincho" w:hAnsi="MS Mincho" w:cs="MS Gothic" w:hint="eastAsia"/>
          <w:sz w:val="40"/>
          <w:szCs w:val="40"/>
        </w:rPr>
        <w:t>徹底兮、魚行遲遲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水</w:t>
      </w:r>
      <w:r w:rsidR="00E62430" w:rsidRPr="0010783F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清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んで底に徹つて、魚の行くこと遲遲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空闊莫涯兮、鳥飛杳杳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空闊くして涯りなし、鳥の飛ぶこと杳杳なり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</w:p>
    <w:p w:rsidR="00BB23A3" w:rsidRPr="00F756C8" w:rsidRDefault="00F95F8E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8</w:t>
      </w:r>
      <w:r w:rsidR="00FD65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いはゆる坐禪箴の箴は、大用現前なり、聲色向上威儀なり、父母未生前の節目なり。莫謗佛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好</w:t>
      </w:r>
      <w:r w:rsidR="00185D58" w:rsidRPr="0010783F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佛</w:t>
      </w:r>
      <w:r w:rsidR="00A60716" w:rsidRPr="00F756C8">
        <w:rPr>
          <w:rFonts w:ascii="MS Mincho" w:eastAsia="MS Mincho" w:hAnsi="MS Mincho" w:cs="MS Mincho" w:hint="eastAsia"/>
          <w:sz w:val="28"/>
          <w:szCs w:val="28"/>
        </w:rPr>
        <w:t>祖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を謗ずること莫くんば好し</w:t>
      </w:r>
      <w:r w:rsidR="00185D58" w:rsidRPr="0010783F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なり、未免喪身失命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未だ免れず喪身失命することを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なり、頭長三尺頚短二寸なり。</w:t>
      </w:r>
    </w:p>
    <w:p w:rsidR="0096491D" w:rsidRPr="00F756C8" w:rsidRDefault="00F95F8E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9</w:t>
      </w:r>
      <w:r w:rsidR="00FD65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佛佛要機佛佛はかならず佛佛を要機とせる、その要機現成せり、これ坐禪なり。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機要先師無此語なり。この道理これ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なり。法傳衣傳あり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おほよそ囘頭換面の面面、これ佛佛要機なり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換面囘頭の頭頭、これ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機要なり。</w:t>
      </w:r>
    </w:p>
    <w:p w:rsidR="0096491D" w:rsidRPr="00F756C8" w:rsidRDefault="00F95F8E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10</w:t>
      </w:r>
      <w:r w:rsidR="003917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不觸事而知知は覺知にあらず、覺知は小量なり。了知の知にあらず、了知は造作なり。かるがゆゑに、知は不觸事なり、不觸事は知なり。遍知と度量すべからず、自知と局量すべからず。その不觸事といふは、明頭來明頭打、暗頭來暗頭打なり、坐破孃生皮なり。</w:t>
      </w:r>
    </w:p>
    <w:p w:rsidR="0096491D" w:rsidRPr="00F756C8" w:rsidRDefault="00F95F8E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lastRenderedPageBreak/>
        <w:t>11</w:t>
      </w:r>
      <w:r w:rsidR="003917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不對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而照この照は照了の照にあらず、靈照にあらず、不對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を照とす。照の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と化せざるあり、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これ照なるがゆゑに。不對といふは、遍界不曾藏なり、破界不出頭なり。微なり、妙なり、囘互不囘互なり。</w:t>
      </w:r>
    </w:p>
    <w:p w:rsidR="0096491D" w:rsidRPr="00F756C8" w:rsidRDefault="00F95F8E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12</w:t>
      </w:r>
      <w:r w:rsidR="003917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其知自微、曾無分別之思思の知なる、かならずしも他力をからず。其知は形なり、形は山河なり。この山河は微なり、この微は妙なり、使用するに活</w:t>
      </w:r>
      <w:r w:rsidR="00A60716" w:rsidRPr="00F756C8">
        <w:rPr>
          <w:rStyle w:val="lev"/>
          <w:rFonts w:ascii="MS Mincho" w:eastAsia="PMingLiU" w:hAnsi="PMingLiU" w:cs="PMingLiU" w:hint="eastAsia"/>
          <w:b w:val="0"/>
          <w:sz w:val="40"/>
          <w:szCs w:val="40"/>
        </w:rPr>
        <w:t>鱍鱍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龍を作するに、禹門の内外にかかはれず。いまの一知わづかに使用するは、盡界山河を拈來し、盡力して知するなり。山河の親切にわが知なくは、一知半解あるべからず。分別思量のおそく來到するとなげくべからず。已曾分別なる佛佛、すでに現成しきたれり。曾無は已曾なり、已曾は現成なり。しかあればすなはち、曾無分別は、不逢一人なり。</w:t>
      </w:r>
    </w:p>
    <w:p w:rsidR="0096491D" w:rsidRPr="00F756C8" w:rsidRDefault="00F95F8E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13</w:t>
      </w:r>
      <w:r w:rsidR="003917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其照自妙、曾無毫忽之兆毫忽といふは盡界なり。しかあるに、自妙なり、自照なり。このゆゑに、いまだ將來せざるがごとし。目をあやしむことなかれ、耳を信ずべからず、直須旨外明宗、莫向言中取則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直に旨外に宗を明らむべし、言中に向つて則を取ること莫れ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なるは、照なり。このゆゑに無偶なり、このゆゑに無取なり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これを奇なりと住持しきたり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了なりと保任しきたるに、我却疑著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我れ却つて疑著せり</w:t>
      </w:r>
      <w:r w:rsidR="00185D58"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なり。</w:t>
      </w:r>
    </w:p>
    <w:p w:rsidR="00596560" w:rsidRPr="00F756C8" w:rsidRDefault="00F95F8E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14</w:t>
      </w:r>
      <w:r w:rsidR="003917B0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水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徹底兮、魚行遲遲水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といふは、空にかかれる水は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水に不徹底なり。いはんや器界に泓澄する、水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の水にあらず。邊際に涯岸なき、これを徹底の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水とす。うをもしこの水をゆくは行なきにあらず。行はいく萬程となくすすむといへども不測なり、不窮なり。はかる岸なし、うかむ空なし、しづむそこなきがゆゑに測度するたれなし。測度を論ぜんとすれば徹底の</w:t>
      </w:r>
      <w:r w:rsidR="00E62430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水のみなり。坐禪の功</w:t>
      </w:r>
      <w:r w:rsidR="00A60716" w:rsidRPr="00F756C8">
        <w:rPr>
          <w:rStyle w:val="st"/>
          <w:rFonts w:ascii="MS Mincho" w:eastAsia="MS Mincho" w:hAnsi="MS Mincho" w:cs="MS Mincho" w:hint="eastAsia"/>
          <w:sz w:val="40"/>
          <w:szCs w:val="40"/>
        </w:rPr>
        <w:t>徳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、かの魚行のごとし。千程萬程、たれか卜度せん。徹底の行程は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擧體の不行鳥道なり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</w:p>
    <w:p w:rsidR="00A159B3" w:rsidRPr="00F756C8" w:rsidRDefault="00596560" w:rsidP="00596560">
      <w:pPr>
        <w:spacing w:before="240" w:after="120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15.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空闊莫涯兮、鳥飛杳杳空闊といふは、天にかかれるにあらず。天にかかれる空は闊空にあらず。いはんや彼此に普遍なるは闊空にあらず。隱顯に表裏なき、これを闊空といふ。とりもしこの空をとぶは飛空の一法なり。飛空の行履、はかるべきにあらず。飛空は盡界なり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盡界飛空なるがゆゑに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。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この飛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いくそばくといふことしらずといへども</w:t>
      </w:r>
      <w:r w:rsidR="00185D58" w:rsidRPr="00F756C8">
        <w:rPr>
          <w:rFonts w:ascii="MS Mincho" w:eastAsia="MS Mincho" w:hAnsi="MS Mincho" w:cs="MS Gothic" w:hint="eastAsia"/>
          <w:sz w:val="28"/>
          <w:szCs w:val="28"/>
        </w:rPr>
        <w:t>、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卜度のほかの道取を道取するに、杳杳と道取するなり。直須足下無絲去なり。空の飛去するとき、鳥も飛去するなり。鳥の飛去するに、空も飛去するなり。飛去を參究する道取にいはく、只在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這裏なり。これ兀兀地の箴なり。いく萬程か只在這裏をきほひいふ。</w:t>
      </w:r>
    </w:p>
    <w:p w:rsidR="0096491D" w:rsidRPr="00F756C8" w:rsidRDefault="006A67A5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F95F8E" w:rsidRPr="00F756C8">
        <w:rPr>
          <w:rFonts w:ascii="MS Mincho" w:eastAsia="MS Mincho" w:hAnsi="MS Mincho" w:cs="MS Gothic"/>
          <w:sz w:val="40"/>
          <w:szCs w:val="40"/>
          <w:lang w:val="en-US"/>
        </w:rPr>
        <w:t>6</w:t>
      </w:r>
      <w:r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宏智禪師の坐禪箴かくのごとし。</w:t>
      </w:r>
      <w:r w:rsidR="00A60716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代の老宿のなかに、いまだいまのごとくの坐禪箴あらず。</w:t>
      </w:r>
      <w:r w:rsidR="00A60716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方の臭皮袋、もしこの坐禪箴のごとく道取せしめんに、一生二生のちからをつくすとも道取せんことうべからざるなり。いま</w:t>
      </w:r>
      <w:r w:rsidR="00A60716" w:rsidRPr="00F756C8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方にみえず、ひとりこの箴のみあるなり。先師上堂の時、尋常に云く、宏智、古佛なり。自餘の漢を恁麼いふこと、すべてなかりき。知人の眼目あらんとき、佛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をも知音すべきなり。まことにしりぬ、洞山に佛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あることを。</w:t>
      </w:r>
    </w:p>
    <w:p w:rsidR="006A67A5" w:rsidRPr="00F756C8" w:rsidRDefault="006A67A5" w:rsidP="0096491D">
      <w:pPr>
        <w:spacing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</w:t>
      </w:r>
      <w:r w:rsidR="00F95F8E" w:rsidRPr="00F756C8">
        <w:rPr>
          <w:rFonts w:ascii="MS Mincho" w:eastAsia="MS Mincho" w:hAnsi="MS Mincho" w:cs="MS Gothic"/>
          <w:sz w:val="40"/>
          <w:szCs w:val="40"/>
          <w:lang w:val="en-US"/>
        </w:rPr>
        <w:t>7</w:t>
      </w:r>
      <w:r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いま宏智禪師より後八十餘年なり、かの坐禪箴をみて、この坐禪箴を撰す。いま仁治三年壬寅三月十八日なり。今年より紹興二十七年十月八日にいたるまで、前後を算數するに、わづかに八十五年なり。いま撰する坐禪箴、これなり。</w:t>
      </w:r>
    </w:p>
    <w:p w:rsidR="006A67A5" w:rsidRPr="00F756C8" w:rsidRDefault="00043200" w:rsidP="00043200">
      <w:pPr>
        <w:spacing w:before="360" w:after="120"/>
        <w:jc w:val="both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18.</w:t>
      </w:r>
      <w:r>
        <w:rPr>
          <w:rFonts w:ascii="MS Mincho" w:eastAsia="MS Mincho" w:hAnsi="MS Mincho" w:cs="MS Gothic"/>
          <w:sz w:val="40"/>
          <w:szCs w:val="40"/>
          <w:lang w:val="en-US"/>
        </w:rPr>
        <w:t xml:space="preserve">               </w:t>
      </w:r>
      <w:proofErr w:type="spellStart"/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坐禪箴</w:t>
      </w:r>
      <w:proofErr w:type="spellEnd"/>
    </w:p>
    <w:p w:rsidR="0096491D" w:rsidRPr="00F756C8" w:rsidRDefault="00185D58" w:rsidP="00BF3A15">
      <w:pPr>
        <w:spacing w:after="120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佛佛要機、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祖祖</w:t>
      </w:r>
      <w:r w:rsidRPr="00F756C8">
        <w:rPr>
          <w:rFonts w:ascii="MS Mincho" w:eastAsia="MS Mincho" w:hAnsi="MS Mincho" w:cs="MS Gothic" w:hint="eastAsia"/>
          <w:sz w:val="40"/>
          <w:szCs w:val="40"/>
        </w:rPr>
        <w:t>機要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佛佛の要機、</w:t>
      </w:r>
      <w:r w:rsidR="00A60716" w:rsidRPr="00F756C8">
        <w:rPr>
          <w:rFonts w:ascii="MS Mincho" w:eastAsia="MS Mincho" w:hAnsi="MS Mincho" w:cs="MS Mincho" w:hint="eastAsia"/>
          <w:sz w:val="28"/>
          <w:szCs w:val="28"/>
        </w:rPr>
        <w:t>祖祖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の機要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不思量而現、不囘互而成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不思量にして現じ、不囘互にて成ず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lastRenderedPageBreak/>
        <w:t>不思量而現、其現自親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不思量にして現ず、其の現自ら親なり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不囘互而成、其成自證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不囘互にして成ず、其の成自ら證なり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其現自親、曾無染汚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其の現自ら親なり、曾て染汚無し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其成自證、曾無正偏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其の成自ら證なり、曾て正偏無し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曾無染汚之親、其親無委而</w:t>
      </w:r>
      <w:r w:rsidR="00A60716" w:rsidRPr="00F756C8">
        <w:rPr>
          <w:rFonts w:ascii="MS Mincho" w:eastAsia="Batang" w:hAnsi="MS Mincho" w:cs="Batang"/>
          <w:sz w:val="40"/>
          <w:szCs w:val="40"/>
        </w:rPr>
        <w:t>脫</w:t>
      </w:r>
      <w:r w:rsidRPr="00F756C8">
        <w:rPr>
          <w:rFonts w:ascii="MS Mincho" w:eastAsia="MS Mincho" w:hAnsi="MS Mincho" w:cs="MS Gothic" w:hint="eastAsia"/>
          <w:sz w:val="40"/>
          <w:szCs w:val="40"/>
        </w:rPr>
        <w:t>落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曾て染汚無きの親、其の親無にして</w:t>
      </w:r>
      <w:r w:rsidR="00A60716" w:rsidRPr="00F756C8">
        <w:rPr>
          <w:rFonts w:ascii="MS Mincho" w:eastAsia="Batang" w:hAnsi="MS Mincho" w:cs="Batang"/>
          <w:sz w:val="28"/>
          <w:szCs w:val="28"/>
        </w:rPr>
        <w:t>脫</w:t>
      </w:r>
      <w:r w:rsidRPr="00F756C8">
        <w:rPr>
          <w:rFonts w:ascii="MS Mincho" w:eastAsia="MS Mincho" w:hAnsi="MS Mincho" w:cs="MS Gothic" w:hint="eastAsia"/>
          <w:sz w:val="28"/>
          <w:szCs w:val="28"/>
        </w:rPr>
        <w:t>落なり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曾無正偏之證、其證無圖而功夫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曾て正偏無きの證、其の證無圖にして功夫なり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水</w:t>
      </w:r>
      <w:r w:rsidR="0096491D" w:rsidRPr="00F756C8">
        <w:rPr>
          <w:rStyle w:val="lev"/>
          <w:rFonts w:ascii="MS Mincho" w:eastAsia="MS Mincho" w:hAnsi="MS Mincho" w:cs="MS Mincho" w:hint="eastAsia"/>
          <w:b w:val="0"/>
          <w:sz w:val="40"/>
          <w:szCs w:val="40"/>
        </w:rPr>
        <w:t>清</w:t>
      </w:r>
      <w:r w:rsidRPr="00F756C8">
        <w:rPr>
          <w:rFonts w:ascii="MS Mincho" w:eastAsia="MS Mincho" w:hAnsi="MS Mincho" w:cs="MS Gothic" w:hint="eastAsia"/>
          <w:sz w:val="40"/>
          <w:szCs w:val="40"/>
        </w:rPr>
        <w:t>徹地兮、魚行似魚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水</w:t>
      </w:r>
      <w:r w:rsidR="0096491D" w:rsidRPr="00F756C8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清</w:t>
      </w:r>
      <w:r w:rsidRPr="00F756C8">
        <w:rPr>
          <w:rFonts w:ascii="MS Mincho" w:eastAsia="MS Mincho" w:hAnsi="MS Mincho" w:cs="MS Gothic" w:hint="eastAsia"/>
          <w:sz w:val="28"/>
          <w:szCs w:val="28"/>
        </w:rPr>
        <w:t>んで徹地なり、魚行いて魚に似たり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  <w:r w:rsidRPr="00F756C8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空闊透天兮、鳥飛如鳥</w:t>
      </w:r>
      <w:proofErr w:type="spellEnd"/>
      <w:r w:rsidRPr="00F756C8">
        <w:rPr>
          <w:rFonts w:ascii="MS Mincho" w:eastAsia="MS Mincho" w:hAnsi="MS Mincho" w:cs="MS Gothic" w:hint="eastAsia"/>
          <w:sz w:val="40"/>
          <w:szCs w:val="40"/>
        </w:rPr>
        <w:t>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（</w:t>
      </w:r>
      <w:proofErr w:type="spellStart"/>
      <w:r w:rsidRPr="00F756C8">
        <w:rPr>
          <w:rFonts w:ascii="MS Mincho" w:eastAsia="MS Mincho" w:hAnsi="MS Mincho" w:cs="MS Gothic" w:hint="eastAsia"/>
          <w:sz w:val="28"/>
          <w:szCs w:val="28"/>
        </w:rPr>
        <w:t>空闊透天なり、鳥飛んで鳥の如し</w:t>
      </w:r>
      <w:proofErr w:type="spellEnd"/>
      <w:r w:rsidRPr="00F756C8">
        <w:rPr>
          <w:rFonts w:ascii="MS Mincho" w:eastAsia="MS Mincho" w:hAnsi="MS Mincho" w:cs="MS Gothic" w:hint="eastAsia"/>
          <w:sz w:val="28"/>
          <w:szCs w:val="28"/>
          <w:lang w:val="en-US"/>
        </w:rPr>
        <w:t>）</w:t>
      </w:r>
    </w:p>
    <w:p w:rsidR="00F95F8E" w:rsidRPr="00F756C8" w:rsidRDefault="00F95F8E" w:rsidP="00A159B3">
      <w:pPr>
        <w:spacing w:before="240" w:after="12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F756C8">
        <w:rPr>
          <w:rFonts w:ascii="MS Mincho" w:eastAsia="MS Mincho" w:hAnsi="MS Mincho" w:cs="MS Gothic"/>
          <w:sz w:val="40"/>
          <w:szCs w:val="40"/>
          <w:lang w:val="en-US"/>
        </w:rPr>
        <w:t>19</w:t>
      </w:r>
      <w:r w:rsidR="006A67A5" w:rsidRPr="00F756C8">
        <w:rPr>
          <w:rFonts w:ascii="MS Mincho" w:eastAsia="MS Mincho" w:hAnsi="MS Mincho" w:cs="MS Gothic"/>
          <w:sz w:val="40"/>
          <w:szCs w:val="40"/>
          <w:lang w:val="en-US"/>
        </w:rPr>
        <w:t>.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宏智禪師の坐禪箴、それ道未是にあらざれども、さらにかくのごとく道取すべきなり。おほよそ佛</w:t>
      </w:r>
      <w:r w:rsidR="00A60716" w:rsidRPr="00F756C8">
        <w:rPr>
          <w:rFonts w:ascii="MS Mincho" w:eastAsia="MS Mincho" w:hAnsi="MS Mincho" w:cs="MS Mincho" w:hint="eastAsia"/>
          <w:sz w:val="40"/>
          <w:szCs w:val="40"/>
        </w:rPr>
        <w:t>祖</w:t>
      </w:r>
      <w:r w:rsidR="00185D58" w:rsidRPr="00F756C8">
        <w:rPr>
          <w:rFonts w:ascii="MS Mincho" w:eastAsia="MS Mincho" w:hAnsi="MS Mincho" w:cs="MS Gothic" w:hint="eastAsia"/>
          <w:sz w:val="40"/>
          <w:szCs w:val="40"/>
        </w:rPr>
        <w:t>の兒孫、かならず坐禪を一大事なりと參學すべし。これ單傳の正印なり。</w:t>
      </w:r>
      <w:r w:rsidRPr="00F756C8">
        <w:rPr>
          <w:rFonts w:ascii="MS Mincho" w:eastAsia="MS Mincho" w:hAnsi="MS Mincho"/>
          <w:sz w:val="40"/>
          <w:szCs w:val="40"/>
          <w:lang w:val="en-US"/>
        </w:rPr>
        <w:br/>
      </w:r>
    </w:p>
    <w:p w:rsidR="000A197D" w:rsidRPr="00B278CB" w:rsidRDefault="00185D58" w:rsidP="00F95F8E">
      <w:pPr>
        <w:spacing w:after="120"/>
        <w:ind w:firstLine="284"/>
        <w:jc w:val="center"/>
        <w:rPr>
          <w:rFonts w:ascii="MS Mincho" w:eastAsia="MS Mincho" w:hAnsi="MS Mincho"/>
          <w:sz w:val="40"/>
          <w:szCs w:val="40"/>
          <w:lang w:val="en-US"/>
        </w:rPr>
      </w:pPr>
      <w:proofErr w:type="spellStart"/>
      <w:r w:rsidRPr="00F756C8">
        <w:rPr>
          <w:rFonts w:ascii="MS Mincho" w:eastAsia="MS Mincho" w:hAnsi="MS Mincho" w:cs="MS Gothic" w:hint="eastAsia"/>
          <w:sz w:val="40"/>
          <w:szCs w:val="40"/>
        </w:rPr>
        <w:t>正法眼藏坐禪箴第十</w:t>
      </w:r>
      <w:r w:rsidRPr="00F756C8">
        <w:rPr>
          <w:rFonts w:ascii="MS Mincho" w:eastAsia="MS Mincho" w:hAnsi="MS Mincho" w:cs="MS Mincho" w:hint="eastAsia"/>
          <w:sz w:val="40"/>
          <w:szCs w:val="40"/>
        </w:rPr>
        <w:t>二</w:t>
      </w:r>
      <w:proofErr w:type="spellEnd"/>
    </w:p>
    <w:sectPr w:rsidR="000A197D" w:rsidRPr="00B278CB" w:rsidSect="0010044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F4" w:rsidRDefault="00BF35F4" w:rsidP="00100446">
      <w:pPr>
        <w:spacing w:after="0" w:line="240" w:lineRule="auto"/>
      </w:pPr>
      <w:r>
        <w:separator/>
      </w:r>
    </w:p>
  </w:endnote>
  <w:endnote w:type="continuationSeparator" w:id="0">
    <w:p w:rsidR="00BF35F4" w:rsidRDefault="00BF35F4" w:rsidP="001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F4" w:rsidRDefault="00BF35F4" w:rsidP="00100446">
      <w:pPr>
        <w:spacing w:after="0" w:line="240" w:lineRule="auto"/>
      </w:pPr>
      <w:r>
        <w:separator/>
      </w:r>
    </w:p>
  </w:footnote>
  <w:footnote w:type="continuationSeparator" w:id="0">
    <w:p w:rsidR="00BF35F4" w:rsidRDefault="00BF35F4" w:rsidP="0010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879"/>
      <w:docPartObj>
        <w:docPartGallery w:val="Page Numbers (Top of Page)"/>
        <w:docPartUnique/>
      </w:docPartObj>
    </w:sdtPr>
    <w:sdtContent>
      <w:p w:rsidR="00100446" w:rsidRDefault="00100446">
        <w:pPr>
          <w:pStyle w:val="En-tte"/>
          <w:jc w:val="right"/>
        </w:pPr>
        <w:proofErr w:type="spellStart"/>
        <w:r w:rsidRPr="00100446">
          <w:rPr>
            <w:rFonts w:ascii="MS Mincho" w:eastAsia="MS Mincho" w:hAnsi="MS Mincho" w:cs="MS Mincho" w:hint="eastAsia"/>
            <w:b/>
            <w:bCs/>
            <w:sz w:val="20"/>
            <w:szCs w:val="20"/>
            <w:lang w:eastAsia="fr-FR"/>
          </w:rPr>
          <w:t>坐禅箴</w:t>
        </w:r>
        <w:proofErr w:type="spellEnd"/>
        <w:r>
          <w:rPr>
            <w:rFonts w:ascii="MS Mincho" w:eastAsia="MS Mincho" w:hAnsi="MS Mincho" w:cs="MS Mincho"/>
            <w:b/>
            <w:bCs/>
            <w:sz w:val="36"/>
            <w:szCs w:val="36"/>
            <w:lang w:eastAsia="fr-FR"/>
          </w:rPr>
          <w:t xml:space="preserve"> </w:t>
        </w:r>
        <w:proofErr w:type="spellStart"/>
        <w:r w:rsidRPr="00100446">
          <w:rPr>
            <w:i/>
          </w:rPr>
          <w:t>Zazenshin</w:t>
        </w:r>
        <w:proofErr w:type="spellEnd"/>
        <w:r>
          <w:t xml:space="preserve">  texte japonais  pour le blog     </w:t>
        </w:r>
        <w:hyperlink r:id="rId1" w:history="1">
          <w:r w:rsidRPr="00100446">
            <w:rPr>
              <w:rStyle w:val="Lienhypertexte"/>
              <w:color w:val="auto"/>
            </w:rPr>
            <w:t>http://www.shobogenzo.eu</w:t>
          </w:r>
        </w:hyperlink>
        <w:r w:rsidRPr="00100446">
          <w:rPr>
            <w:rFonts w:cs="Times New Roman"/>
          </w:rPr>
          <w:t>.</w:t>
        </w:r>
        <w:r>
          <w:rPr>
            <w:rFonts w:cs="Times New Roman"/>
          </w:rPr>
          <w:t xml:space="preserve">      </w:t>
        </w:r>
        <w:r>
          <w:t xml:space="preserve">   </w:t>
        </w:r>
        <w:fldSimple w:instr=" PAGE   \* MERGEFORMAT ">
          <w:r w:rsidR="0010783F">
            <w:rPr>
              <w:noProof/>
            </w:rPr>
            <w:t>18</w:t>
          </w:r>
        </w:fldSimple>
      </w:p>
    </w:sdtContent>
  </w:sdt>
  <w:p w:rsidR="00100446" w:rsidRDefault="001004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22A27CE6-EECE-4B39-910B-0F6C9C6DEF8D}"/>
    <w:docVar w:name="dgnword-eventsink" w:val="111830072"/>
  </w:docVars>
  <w:rsids>
    <w:rsidRoot w:val="00185D58"/>
    <w:rsid w:val="00002C8E"/>
    <w:rsid w:val="00043200"/>
    <w:rsid w:val="00064056"/>
    <w:rsid w:val="000A0C97"/>
    <w:rsid w:val="000A197D"/>
    <w:rsid w:val="000E5C2C"/>
    <w:rsid w:val="00100446"/>
    <w:rsid w:val="0010783F"/>
    <w:rsid w:val="00142C21"/>
    <w:rsid w:val="00155AC3"/>
    <w:rsid w:val="001610C4"/>
    <w:rsid w:val="00185D58"/>
    <w:rsid w:val="001F4BA4"/>
    <w:rsid w:val="0029440F"/>
    <w:rsid w:val="003917B0"/>
    <w:rsid w:val="00391E15"/>
    <w:rsid w:val="003C3D0C"/>
    <w:rsid w:val="00403021"/>
    <w:rsid w:val="00482D05"/>
    <w:rsid w:val="004A1429"/>
    <w:rsid w:val="005121BD"/>
    <w:rsid w:val="00515FB4"/>
    <w:rsid w:val="005456AA"/>
    <w:rsid w:val="005679E0"/>
    <w:rsid w:val="00596560"/>
    <w:rsid w:val="005A1646"/>
    <w:rsid w:val="005A65E5"/>
    <w:rsid w:val="005F2EC8"/>
    <w:rsid w:val="00697B4A"/>
    <w:rsid w:val="006A67A5"/>
    <w:rsid w:val="006A6CD4"/>
    <w:rsid w:val="006B08DE"/>
    <w:rsid w:val="007A2798"/>
    <w:rsid w:val="007C1B34"/>
    <w:rsid w:val="00844814"/>
    <w:rsid w:val="0085166B"/>
    <w:rsid w:val="00856328"/>
    <w:rsid w:val="00867F7A"/>
    <w:rsid w:val="00870B59"/>
    <w:rsid w:val="008B653F"/>
    <w:rsid w:val="009544CB"/>
    <w:rsid w:val="0096491D"/>
    <w:rsid w:val="00A159B3"/>
    <w:rsid w:val="00A21ABA"/>
    <w:rsid w:val="00A24ABD"/>
    <w:rsid w:val="00A60716"/>
    <w:rsid w:val="00A95111"/>
    <w:rsid w:val="00AA3544"/>
    <w:rsid w:val="00B05902"/>
    <w:rsid w:val="00B26CD1"/>
    <w:rsid w:val="00B278CB"/>
    <w:rsid w:val="00B32609"/>
    <w:rsid w:val="00B57A59"/>
    <w:rsid w:val="00B62D96"/>
    <w:rsid w:val="00B67766"/>
    <w:rsid w:val="00B708C0"/>
    <w:rsid w:val="00BB23A3"/>
    <w:rsid w:val="00BE3EB0"/>
    <w:rsid w:val="00BF35F4"/>
    <w:rsid w:val="00BF3A15"/>
    <w:rsid w:val="00C02AE8"/>
    <w:rsid w:val="00C42A6D"/>
    <w:rsid w:val="00C8673C"/>
    <w:rsid w:val="00CA2A44"/>
    <w:rsid w:val="00CA3DC8"/>
    <w:rsid w:val="00CB5F64"/>
    <w:rsid w:val="00D42360"/>
    <w:rsid w:val="00D5024E"/>
    <w:rsid w:val="00DA7BF2"/>
    <w:rsid w:val="00DC4CFA"/>
    <w:rsid w:val="00DE00B4"/>
    <w:rsid w:val="00DF3BE8"/>
    <w:rsid w:val="00E16A5B"/>
    <w:rsid w:val="00E20640"/>
    <w:rsid w:val="00E62430"/>
    <w:rsid w:val="00E84FD7"/>
    <w:rsid w:val="00EC0D02"/>
    <w:rsid w:val="00ED4CBD"/>
    <w:rsid w:val="00EE0894"/>
    <w:rsid w:val="00F756C8"/>
    <w:rsid w:val="00F92042"/>
    <w:rsid w:val="00F95F8E"/>
    <w:rsid w:val="00FA533F"/>
    <w:rsid w:val="00FB5019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58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5F2EC8"/>
  </w:style>
  <w:style w:type="character" w:styleId="lev">
    <w:name w:val="Strong"/>
    <w:basedOn w:val="Policepardfaut"/>
    <w:uiPriority w:val="22"/>
    <w:qFormat/>
    <w:rsid w:val="005F2EC8"/>
    <w:rPr>
      <w:b/>
      <w:bCs/>
    </w:rPr>
  </w:style>
  <w:style w:type="character" w:styleId="Accentuation">
    <w:name w:val="Emphasis"/>
    <w:basedOn w:val="Policepardfaut"/>
    <w:uiPriority w:val="20"/>
    <w:qFormat/>
    <w:rsid w:val="001610C4"/>
    <w:rPr>
      <w:i/>
      <w:iCs/>
    </w:rPr>
  </w:style>
  <w:style w:type="character" w:customStyle="1" w:styleId="hans">
    <w:name w:val="hans"/>
    <w:basedOn w:val="Policepardfaut"/>
    <w:rsid w:val="00ED4CBD"/>
  </w:style>
  <w:style w:type="character" w:styleId="Lienhypertexte">
    <w:name w:val="Hyperlink"/>
    <w:basedOn w:val="Policepardfaut"/>
    <w:uiPriority w:val="99"/>
    <w:unhideWhenUsed/>
    <w:rsid w:val="00ED4C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446"/>
  </w:style>
  <w:style w:type="paragraph" w:styleId="Pieddepage">
    <w:name w:val="footer"/>
    <w:basedOn w:val="Normal"/>
    <w:link w:val="PieddepageCar"/>
    <w:uiPriority w:val="99"/>
    <w:semiHidden/>
    <w:unhideWhenUsed/>
    <w:rsid w:val="001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bogenz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18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35</cp:revision>
  <cp:lastPrinted>2013-04-19T13:19:00Z</cp:lastPrinted>
  <dcterms:created xsi:type="dcterms:W3CDTF">2012-12-01T18:11:00Z</dcterms:created>
  <dcterms:modified xsi:type="dcterms:W3CDTF">2013-04-19T13:26:00Z</dcterms:modified>
</cp:coreProperties>
</file>