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0DF27" w14:textId="77777777" w:rsidR="00475806" w:rsidRPr="00475806" w:rsidRDefault="00475806">
      <w:pPr>
        <w:rPr>
          <w:b/>
        </w:rPr>
      </w:pPr>
      <w:r w:rsidRPr="00475806">
        <w:rPr>
          <w:b/>
        </w:rPr>
        <w:t>Transcription du reportage d’Arte sur les OGM du 27 mars 2014</w:t>
      </w:r>
    </w:p>
    <w:p w14:paraId="134D9FBB" w14:textId="77777777" w:rsidR="00475806" w:rsidRDefault="00475806"/>
    <w:p w14:paraId="23F58421" w14:textId="748F90C8" w:rsidR="004B668A" w:rsidRDefault="00475806" w:rsidP="004A57CE">
      <w:pPr>
        <w:jc w:val="both"/>
      </w:pPr>
      <w:r>
        <w:t>Flashé au</w:t>
      </w:r>
      <w:r w:rsidR="00831ADF">
        <w:t>jou</w:t>
      </w:r>
      <w:r>
        <w:t>rd’</w:t>
      </w:r>
      <w:r w:rsidR="00831ADF">
        <w:t xml:space="preserve">hui par </w:t>
      </w:r>
      <w:proofErr w:type="spellStart"/>
      <w:r w:rsidR="00831ADF">
        <w:t>D</w:t>
      </w:r>
      <w:r>
        <w:t>ésintox</w:t>
      </w:r>
      <w:proofErr w:type="spellEnd"/>
      <w:r w:rsidR="00831ADF">
        <w:t>, le député UMP Christian Jacob</w:t>
      </w:r>
      <w:r w:rsidR="007F77C6">
        <w:t xml:space="preserve"> à propos des OGM.</w:t>
      </w:r>
    </w:p>
    <w:p w14:paraId="1E7E4CCA" w14:textId="77777777" w:rsidR="00FE143A" w:rsidRDefault="00FE143A" w:rsidP="004A57CE">
      <w:pPr>
        <w:jc w:val="both"/>
      </w:pPr>
    </w:p>
    <w:p w14:paraId="71480FB5" w14:textId="628439B3" w:rsidR="007F77C6" w:rsidRDefault="007F77C6" w:rsidP="004A57CE">
      <w:pPr>
        <w:jc w:val="both"/>
      </w:pPr>
      <w:r>
        <w:t>« On a interdit toute recherche en France, ce qui est invraisemblable. La France a été le leader mondial pendant des années de la recherche variétale</w:t>
      </w:r>
      <w:r w:rsidR="006C7075">
        <w:t>. Et maintenant c’est fait aux Etats-Unis dans des groupes comme Monsanto. On a tué la recherche variétale en France.</w:t>
      </w:r>
      <w:r w:rsidR="0068020D">
        <w:t xml:space="preserve"> On l’a tuée en Europe. »</w:t>
      </w:r>
    </w:p>
    <w:p w14:paraId="6E549322" w14:textId="77777777" w:rsidR="00FE143A" w:rsidRDefault="00FE143A" w:rsidP="004A57CE">
      <w:pPr>
        <w:jc w:val="both"/>
      </w:pPr>
    </w:p>
    <w:p w14:paraId="05A67341" w14:textId="511613C2" w:rsidR="0068020D" w:rsidRDefault="0068020D" w:rsidP="004A57CE">
      <w:pPr>
        <w:jc w:val="both"/>
      </w:pPr>
      <w:r>
        <w:t>Il est indéniable que les américains, la firme Monsanto en tête, ont acquis une position de leader en matière d’OGM alors que la recherche patine en France.</w:t>
      </w:r>
    </w:p>
    <w:p w14:paraId="3D9D7092" w14:textId="77777777" w:rsidR="00FE143A" w:rsidRDefault="00FE143A" w:rsidP="004A57CE">
      <w:pPr>
        <w:jc w:val="both"/>
      </w:pPr>
    </w:p>
    <w:p w14:paraId="5700E539" w14:textId="5BF45632" w:rsidR="0068020D" w:rsidRDefault="004A57CE" w:rsidP="004A57CE">
      <w:pPr>
        <w:jc w:val="both"/>
      </w:pPr>
      <w:r>
        <w:t>Mais Christian Jacob est caricatural sur le diagnostic hexagonal et européen. Contrairement à ce qu’il dit, il n’y a aucune interdiction d’effectuer des recherches sur la transgénèse, c’est à dire le processus par lequel on isole et transplante des gênes pour créer des plantes génétiquement modifiées.</w:t>
      </w:r>
    </w:p>
    <w:p w14:paraId="60E43865" w14:textId="3798EF14" w:rsidR="004A57CE" w:rsidRDefault="004A57CE" w:rsidP="004A57CE">
      <w:pPr>
        <w:jc w:val="both"/>
      </w:pPr>
      <w:r>
        <w:t>Si les recherches ont effectivement ralenti en France, c’est en raison du manque de débouchés commerciaux en matière d’OGM, de barrières administratives et aussi du fait de l’action des faucheurs volontaires.</w:t>
      </w:r>
    </w:p>
    <w:p w14:paraId="479BAF1B" w14:textId="77777777" w:rsidR="00FE143A" w:rsidRDefault="00FE143A" w:rsidP="004A57CE">
      <w:pPr>
        <w:jc w:val="both"/>
      </w:pPr>
    </w:p>
    <w:p w14:paraId="0118AECE" w14:textId="2A9FA208" w:rsidR="004A57CE" w:rsidRDefault="004A57CE" w:rsidP="004A57CE">
      <w:pPr>
        <w:jc w:val="both"/>
      </w:pPr>
      <w:r>
        <w:t>Pour autant, l’Institut national de recherche agricole s’associe toujours avec le privé pour pouvoir continuer ses recherches. Dan</w:t>
      </w:r>
      <w:r w:rsidR="00FE143A">
        <w:t>s</w:t>
      </w:r>
      <w:r>
        <w:t xml:space="preserve"> le Puy de Dôme et dans le Midi-Pyrénées, des plantes OGM poussent toujours sous serre. La seule chose qui a cessé, </w:t>
      </w:r>
      <w:proofErr w:type="gramStart"/>
      <w:r>
        <w:t>ce sont</w:t>
      </w:r>
      <w:proofErr w:type="gramEnd"/>
      <w:r>
        <w:t xml:space="preserve"> les expérimentations en plein air des OGM. Depuis juillet dernier, il n’existe plus aucun OGM poussant en plein champ.</w:t>
      </w:r>
      <w:r w:rsidR="00821E5C">
        <w:t xml:space="preserve"> Là encore, c’est l’hostilité de la population et de l’administration </w:t>
      </w:r>
      <w:r w:rsidR="00FE143A">
        <w:t>qui ont dissuadé les chercheurs mais pas une interdiction légale. Cette étape finale de la recherche OGM est aujourd’hui délocalisée dans des pays étrangers comme l’Espagne qui compte à ce jour 16 champs d’expérimentation.</w:t>
      </w:r>
    </w:p>
    <w:p w14:paraId="4917E58C" w14:textId="77777777" w:rsidR="00FE143A" w:rsidRDefault="00FE143A" w:rsidP="004A57CE">
      <w:pPr>
        <w:jc w:val="both"/>
      </w:pPr>
    </w:p>
    <w:p w14:paraId="34CE0121" w14:textId="5E91F216" w:rsidR="00FE143A" w:rsidRDefault="00FE143A" w:rsidP="004A57CE">
      <w:pPr>
        <w:jc w:val="both"/>
      </w:pPr>
      <w:r w:rsidRPr="00FE143A">
        <w:t>http://www.youtube.com/watch?v=Ctk1ho821Ew#t=99</w:t>
      </w:r>
      <w:bookmarkStart w:id="0" w:name="_GoBack"/>
      <w:bookmarkEnd w:id="0"/>
    </w:p>
    <w:sectPr w:rsidR="00FE143A" w:rsidSect="004B6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06"/>
    <w:rsid w:val="00475806"/>
    <w:rsid w:val="004A57CE"/>
    <w:rsid w:val="004B668A"/>
    <w:rsid w:val="0068020D"/>
    <w:rsid w:val="006C7075"/>
    <w:rsid w:val="007F77C6"/>
    <w:rsid w:val="00821E5C"/>
    <w:rsid w:val="00831ADF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85B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1544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Chesneau</dc:creator>
  <cp:keywords/>
  <dc:description/>
  <cp:lastModifiedBy>Claudine Chesneau</cp:lastModifiedBy>
  <cp:revision>7</cp:revision>
  <dcterms:created xsi:type="dcterms:W3CDTF">2014-06-09T09:18:00Z</dcterms:created>
  <dcterms:modified xsi:type="dcterms:W3CDTF">2014-06-09T14:32:00Z</dcterms:modified>
</cp:coreProperties>
</file>