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D561F" w14:textId="1748A960" w:rsidR="008A14B2" w:rsidRPr="0089152E" w:rsidRDefault="004D7A14" w:rsidP="0089152E">
      <w:pPr>
        <w:widowControl w:val="0"/>
        <w:pBdr>
          <w:top w:val="single" w:sz="4" w:space="1" w:color="auto"/>
          <w:left w:val="single" w:sz="4" w:space="4" w:color="auto"/>
          <w:bottom w:val="single" w:sz="4" w:space="1" w:color="auto"/>
          <w:right w:val="single" w:sz="4" w:space="4" w:color="auto"/>
        </w:pBdr>
        <w:autoSpaceDE w:val="0"/>
        <w:autoSpaceDN w:val="0"/>
        <w:adjustRightInd w:val="0"/>
        <w:ind w:right="-1"/>
        <w:jc w:val="center"/>
        <w:rPr>
          <w:rFonts w:ascii="Garamond" w:hAnsi="Garamond" w:cs="Times-Roman"/>
          <w:sz w:val="22"/>
          <w:szCs w:val="20"/>
          <w:lang w:bidi="fr-FR"/>
        </w:rPr>
      </w:pPr>
      <w:r>
        <w:rPr>
          <w:rFonts w:ascii="Garamond" w:hAnsi="Garamond" w:cs="Times-Roman"/>
          <w:sz w:val="22"/>
          <w:szCs w:val="20"/>
          <w:lang w:bidi="fr-FR"/>
        </w:rPr>
        <w:t>Fiche 6</w:t>
      </w:r>
      <w:r w:rsidR="008A14B2" w:rsidRPr="00741AEE">
        <w:rPr>
          <w:rFonts w:ascii="Garamond" w:hAnsi="Garamond" w:cs="Times-Roman"/>
          <w:sz w:val="22"/>
          <w:szCs w:val="20"/>
          <w:lang w:bidi="fr-FR"/>
        </w:rPr>
        <w:t>. Méthodo</w:t>
      </w:r>
      <w:r w:rsidR="00212879" w:rsidRPr="00741AEE">
        <w:rPr>
          <w:rFonts w:ascii="Garamond" w:hAnsi="Garamond" w:cs="Times-Roman"/>
          <w:sz w:val="22"/>
          <w:szCs w:val="20"/>
          <w:lang w:bidi="fr-FR"/>
        </w:rPr>
        <w:t>logie du comme</w:t>
      </w:r>
      <w:r w:rsidR="00C45A64">
        <w:rPr>
          <w:rFonts w:ascii="Garamond" w:hAnsi="Garamond" w:cs="Times-Roman"/>
          <w:sz w:val="22"/>
          <w:szCs w:val="20"/>
          <w:lang w:bidi="fr-FR"/>
        </w:rPr>
        <w:t>ntaire littéraire, niveau 1ere</w:t>
      </w:r>
      <w:r w:rsidR="00212879" w:rsidRPr="00741AEE">
        <w:rPr>
          <w:rFonts w:ascii="Garamond" w:hAnsi="Garamond" w:cs="Times-Roman"/>
          <w:sz w:val="22"/>
          <w:szCs w:val="20"/>
          <w:lang w:bidi="fr-FR"/>
        </w:rPr>
        <w:t>.</w:t>
      </w:r>
      <w:r w:rsidR="002C12F0" w:rsidRPr="00741AEE">
        <w:rPr>
          <w:rFonts w:ascii="Garamond" w:hAnsi="Garamond" w:cs="Times-Roman"/>
          <w:sz w:val="22"/>
          <w:szCs w:val="20"/>
          <w:lang w:bidi="fr-FR"/>
        </w:rPr>
        <w:t xml:space="preserve"> </w:t>
      </w:r>
      <w:r w:rsidR="0089152E">
        <w:rPr>
          <w:rFonts w:ascii="Garamond" w:hAnsi="Garamond" w:cs="Times-Roman"/>
          <w:sz w:val="22"/>
          <w:szCs w:val="20"/>
          <w:lang w:bidi="fr-FR"/>
        </w:rPr>
        <w:t>(</w:t>
      </w:r>
      <w:r w:rsidR="00741AEE">
        <w:rPr>
          <w:rFonts w:ascii="Garamond" w:hAnsi="Garamond" w:cs="Times-Roman"/>
          <w:sz w:val="22"/>
          <w:szCs w:val="20"/>
          <w:lang w:bidi="fr-FR"/>
        </w:rPr>
        <w:t xml:space="preserve">Manuel </w:t>
      </w:r>
      <w:proofErr w:type="spellStart"/>
      <w:r w:rsidR="0089152E">
        <w:rPr>
          <w:rFonts w:ascii="Garamond" w:hAnsi="Garamond" w:cs="Times-Roman"/>
          <w:sz w:val="22"/>
          <w:szCs w:val="20"/>
          <w:lang w:bidi="fr-FR"/>
        </w:rPr>
        <w:t>cf</w:t>
      </w:r>
      <w:proofErr w:type="spellEnd"/>
      <w:r w:rsidR="0089152E">
        <w:rPr>
          <w:rFonts w:ascii="Garamond" w:hAnsi="Garamond" w:cs="Times-Roman"/>
          <w:sz w:val="22"/>
          <w:szCs w:val="20"/>
          <w:lang w:bidi="fr-FR"/>
        </w:rPr>
        <w:t xml:space="preserve"> </w:t>
      </w:r>
      <w:proofErr w:type="spellStart"/>
      <w:r w:rsidR="0089152E">
        <w:rPr>
          <w:rFonts w:ascii="Garamond" w:hAnsi="Garamond" w:cs="Times-Roman"/>
          <w:sz w:val="22"/>
          <w:szCs w:val="20"/>
          <w:lang w:bidi="fr-FR"/>
        </w:rPr>
        <w:t>p</w:t>
      </w:r>
      <w:r w:rsidR="00321400">
        <w:rPr>
          <w:rFonts w:ascii="Garamond" w:hAnsi="Garamond" w:cs="Times-Roman"/>
          <w:sz w:val="22"/>
          <w:szCs w:val="20"/>
          <w:lang w:bidi="fr-FR"/>
        </w:rPr>
        <w:t>132</w:t>
      </w:r>
      <w:proofErr w:type="spellEnd"/>
      <w:r w:rsidR="0089152E">
        <w:rPr>
          <w:rFonts w:ascii="Garamond" w:hAnsi="Garamond" w:cs="Times-Roman"/>
          <w:sz w:val="22"/>
          <w:szCs w:val="20"/>
          <w:lang w:bidi="fr-FR"/>
        </w:rPr>
        <w:t>)</w:t>
      </w:r>
      <w:r w:rsidR="00741AEE">
        <w:rPr>
          <w:rFonts w:ascii="Garamond" w:hAnsi="Garamond" w:cs="Times-Roman"/>
          <w:sz w:val="22"/>
          <w:szCs w:val="20"/>
          <w:lang w:bidi="fr-FR"/>
        </w:rPr>
        <w:t xml:space="preserve"> </w:t>
      </w:r>
    </w:p>
    <w:p w14:paraId="1D5DA1AE" w14:textId="2ABE9B49" w:rsidR="008A14B2" w:rsidRPr="00741AEE" w:rsidRDefault="008A14B2" w:rsidP="008A14B2">
      <w:pPr>
        <w:ind w:firstLine="708"/>
        <w:jc w:val="both"/>
        <w:rPr>
          <w:rFonts w:ascii="Garamond" w:hAnsi="Garamond"/>
          <w:sz w:val="22"/>
          <w:szCs w:val="22"/>
        </w:rPr>
      </w:pPr>
      <w:r w:rsidRPr="00741AEE">
        <w:rPr>
          <w:rFonts w:ascii="Garamond" w:hAnsi="Garamond"/>
          <w:sz w:val="22"/>
          <w:szCs w:val="22"/>
        </w:rPr>
        <w:t xml:space="preserve">Il s’agit dans un commentaire de faire apparaître l’intérêt, la richesse et la spécificité d’un texte littéraire. La question initiale et centrale qui doit sous-tendre toute la réflexion et le travail d’analyse est celle des motivations essentielles de l’artiste (pourquoi a-t-il créé cette œuvre? Que veut-il faire dans ce passage ?). Plutôt que de se proposer des réponses hâtives et arrêtées, on tentera de faire émerger les questions qui ont dynamisé sa création, c’est-à-dire celles qui se sont posées à lui. On procède donc à une </w:t>
      </w:r>
      <w:r w:rsidRPr="00741AEE">
        <w:rPr>
          <w:rFonts w:ascii="Garamond" w:hAnsi="Garamond"/>
          <w:b/>
          <w:sz w:val="22"/>
          <w:szCs w:val="22"/>
        </w:rPr>
        <w:t>phase d’</w:t>
      </w:r>
      <w:r w:rsidRPr="00741AEE">
        <w:rPr>
          <w:rFonts w:ascii="Garamond" w:hAnsi="Garamond"/>
          <w:b/>
          <w:sz w:val="22"/>
          <w:szCs w:val="22"/>
          <w:bdr w:val="single" w:sz="4" w:space="0" w:color="auto"/>
        </w:rPr>
        <w:t>analyse</w:t>
      </w:r>
      <w:r w:rsidRPr="00741AEE">
        <w:rPr>
          <w:rFonts w:ascii="Garamond" w:hAnsi="Garamond"/>
          <w:sz w:val="22"/>
          <w:szCs w:val="22"/>
        </w:rPr>
        <w:t>, à une « fouille » dans le texte, en observant le choix des thèmes (des thèses parfois), des significations explicites et implicites puis la mise en forme du texte, les procédés utilisés (organisation énonciative, lexicale, grammaticale et des types de discours, des structures syntaxiques, figures, registres, références contextuelles, du statut du genre repéré : théâtre, poé</w:t>
      </w:r>
      <w:r w:rsidR="002C12F0" w:rsidRPr="00741AEE">
        <w:rPr>
          <w:rFonts w:ascii="Garamond" w:hAnsi="Garamond"/>
          <w:sz w:val="22"/>
          <w:szCs w:val="22"/>
        </w:rPr>
        <w:t>s</w:t>
      </w:r>
      <w:r w:rsidRPr="00741AEE">
        <w:rPr>
          <w:rFonts w:ascii="Garamond" w:hAnsi="Garamond"/>
          <w:sz w:val="22"/>
          <w:szCs w:val="22"/>
        </w:rPr>
        <w:t xml:space="preserve">ie, roman, argumentation, etc.). Les </w:t>
      </w:r>
      <w:r w:rsidRPr="00741AEE">
        <w:rPr>
          <w:rFonts w:ascii="Garamond" w:hAnsi="Garamond"/>
          <w:b/>
          <w:sz w:val="22"/>
          <w:szCs w:val="22"/>
        </w:rPr>
        <w:t>éléments et significations essentiels</w:t>
      </w:r>
      <w:r w:rsidRPr="00741AEE">
        <w:rPr>
          <w:rFonts w:ascii="Garamond" w:hAnsi="Garamond"/>
          <w:sz w:val="22"/>
          <w:szCs w:val="22"/>
        </w:rPr>
        <w:t xml:space="preserve"> du texte ressortent au cours de cette étape.</w:t>
      </w:r>
    </w:p>
    <w:p w14:paraId="2C104F74" w14:textId="77777777" w:rsidR="008A14B2" w:rsidRPr="00741AEE" w:rsidRDefault="008A14B2" w:rsidP="008A14B2">
      <w:pPr>
        <w:jc w:val="both"/>
        <w:rPr>
          <w:rFonts w:ascii="Garamond" w:hAnsi="Garamond"/>
          <w:sz w:val="20"/>
        </w:rPr>
      </w:pPr>
      <w:r w:rsidRPr="00741AEE">
        <w:rPr>
          <w:rFonts w:ascii="Garamond" w:hAnsi="Garamond"/>
          <w:sz w:val="20"/>
        </w:rPr>
        <w:tab/>
        <w:t xml:space="preserve">Deux types de parcours de recherches peuvent être adoptés : </w:t>
      </w:r>
    </w:p>
    <w:p w14:paraId="08C4EB50" w14:textId="54EA6902" w:rsidR="008A14B2" w:rsidRPr="00741AEE" w:rsidRDefault="008A14B2" w:rsidP="008A14B2">
      <w:pPr>
        <w:numPr>
          <w:ilvl w:val="0"/>
          <w:numId w:val="1"/>
        </w:numPr>
        <w:jc w:val="both"/>
        <w:rPr>
          <w:rFonts w:ascii="Garamond" w:hAnsi="Garamond"/>
          <w:sz w:val="20"/>
        </w:rPr>
      </w:pPr>
      <w:r w:rsidRPr="00741AEE">
        <w:rPr>
          <w:rFonts w:ascii="Garamond" w:hAnsi="Garamond"/>
          <w:sz w:val="20"/>
        </w:rPr>
        <w:t>recherches « </w:t>
      </w:r>
      <w:r w:rsidRPr="00741AEE">
        <w:rPr>
          <w:rFonts w:ascii="Garamond" w:hAnsi="Garamond"/>
          <w:b/>
          <w:sz w:val="20"/>
        </w:rPr>
        <w:t>sauvage</w:t>
      </w:r>
      <w:r w:rsidR="00D068CB">
        <w:rPr>
          <w:rFonts w:ascii="Garamond" w:hAnsi="Garamond"/>
          <w:b/>
          <w:sz w:val="20"/>
        </w:rPr>
        <w:t>s</w:t>
      </w:r>
      <w:r w:rsidRPr="00741AEE">
        <w:rPr>
          <w:rFonts w:ascii="Garamond" w:hAnsi="Garamond"/>
          <w:b/>
          <w:sz w:val="20"/>
        </w:rPr>
        <w:t> </w:t>
      </w:r>
      <w:r w:rsidRPr="00741AEE">
        <w:rPr>
          <w:rFonts w:ascii="Garamond" w:hAnsi="Garamond"/>
          <w:sz w:val="20"/>
        </w:rPr>
        <w:t xml:space="preserve">». On repère </w:t>
      </w:r>
      <w:r w:rsidR="00C45A64">
        <w:rPr>
          <w:rFonts w:ascii="Garamond" w:hAnsi="Garamond"/>
          <w:sz w:val="20"/>
        </w:rPr>
        <w:t>quelques</w:t>
      </w:r>
      <w:r w:rsidR="00106D80">
        <w:rPr>
          <w:rFonts w:ascii="Garamond" w:hAnsi="Garamond"/>
          <w:sz w:val="20"/>
        </w:rPr>
        <w:t xml:space="preserve"> procédés, les thèmes et </w:t>
      </w:r>
      <w:r w:rsidRPr="00741AEE">
        <w:rPr>
          <w:rFonts w:ascii="Garamond" w:hAnsi="Garamond"/>
          <w:sz w:val="20"/>
        </w:rPr>
        <w:t>les idées</w:t>
      </w:r>
      <w:r w:rsidR="00106D80">
        <w:rPr>
          <w:rFonts w:ascii="Garamond" w:hAnsi="Garamond"/>
          <w:sz w:val="20"/>
        </w:rPr>
        <w:t>, les motifs essentiels</w:t>
      </w:r>
      <w:r w:rsidRPr="00741AEE">
        <w:rPr>
          <w:rFonts w:ascii="Garamond" w:hAnsi="Garamond"/>
          <w:sz w:val="20"/>
        </w:rPr>
        <w:t xml:space="preserve">, les caractéristiques du texte puis on se dirige vers une organisation </w:t>
      </w:r>
      <w:r w:rsidRPr="00741AEE">
        <w:rPr>
          <w:rFonts w:ascii="Garamond" w:hAnsi="Garamond"/>
          <w:sz w:val="20"/>
        </w:rPr>
        <w:sym w:font="Wingdings" w:char="F0E8"/>
      </w:r>
      <w:r w:rsidR="00106D80">
        <w:rPr>
          <w:rFonts w:ascii="Garamond" w:hAnsi="Garamond"/>
          <w:sz w:val="20"/>
        </w:rPr>
        <w:t xml:space="preserve"> on aboutit à un plan que l’</w:t>
      </w:r>
      <w:r w:rsidR="00D068CB">
        <w:rPr>
          <w:rFonts w:ascii="Garamond" w:hAnsi="Garamond"/>
          <w:sz w:val="20"/>
        </w:rPr>
        <w:t>on détaille</w:t>
      </w:r>
      <w:r w:rsidR="00F34C61">
        <w:rPr>
          <w:rFonts w:ascii="Garamond" w:hAnsi="Garamond"/>
          <w:sz w:val="20"/>
        </w:rPr>
        <w:t xml:space="preserve"> simultanément.</w:t>
      </w:r>
    </w:p>
    <w:p w14:paraId="05840B32" w14:textId="1311BEBB" w:rsidR="008A14B2" w:rsidRPr="00106D80" w:rsidRDefault="008A14B2" w:rsidP="00106D80">
      <w:pPr>
        <w:numPr>
          <w:ilvl w:val="0"/>
          <w:numId w:val="1"/>
        </w:numPr>
        <w:jc w:val="both"/>
        <w:rPr>
          <w:rFonts w:ascii="Garamond" w:hAnsi="Garamond"/>
          <w:sz w:val="20"/>
        </w:rPr>
      </w:pPr>
      <w:r w:rsidRPr="00741AEE">
        <w:rPr>
          <w:rFonts w:ascii="Garamond" w:hAnsi="Garamond"/>
          <w:sz w:val="20"/>
        </w:rPr>
        <w:t xml:space="preserve">Recherches </w:t>
      </w:r>
      <w:r w:rsidRPr="00741AEE">
        <w:rPr>
          <w:rFonts w:ascii="Garamond" w:hAnsi="Garamond"/>
          <w:b/>
          <w:sz w:val="20"/>
        </w:rPr>
        <w:t xml:space="preserve">thématiques. </w:t>
      </w:r>
      <w:r w:rsidRPr="00741AEE">
        <w:rPr>
          <w:rFonts w:ascii="Garamond" w:hAnsi="Garamond"/>
          <w:sz w:val="20"/>
        </w:rPr>
        <w:t xml:space="preserve">Après deux ou trois lectures du texte, on fait émerger deux ou trois axes d’analyse </w:t>
      </w:r>
      <w:r w:rsidR="00106D80">
        <w:rPr>
          <w:rFonts w:ascii="Garamond" w:hAnsi="Garamond"/>
          <w:sz w:val="20"/>
        </w:rPr>
        <w:t xml:space="preserve">centraux </w:t>
      </w:r>
      <w:r w:rsidR="00106D80" w:rsidRPr="00741AEE">
        <w:rPr>
          <w:rFonts w:ascii="Garamond" w:hAnsi="Garamond"/>
          <w:sz w:val="20"/>
        </w:rPr>
        <w:sym w:font="Wingdings" w:char="F0E8"/>
      </w:r>
      <w:r w:rsidR="00106D80">
        <w:rPr>
          <w:rFonts w:ascii="Garamond" w:hAnsi="Garamond"/>
          <w:sz w:val="20"/>
        </w:rPr>
        <w:t xml:space="preserve"> on fait un plan global que l’on détaille par la suite,</w:t>
      </w:r>
      <w:r w:rsidRPr="00106D80">
        <w:rPr>
          <w:rFonts w:ascii="Garamond" w:hAnsi="Garamond"/>
          <w:sz w:val="20"/>
        </w:rPr>
        <w:t xml:space="preserve"> par des recherches de procédés…</w:t>
      </w:r>
      <w:r w:rsidR="00C45A64" w:rsidRPr="00106D80">
        <w:rPr>
          <w:rFonts w:ascii="Garamond" w:hAnsi="Garamond"/>
          <w:sz w:val="20"/>
        </w:rPr>
        <w:t xml:space="preserve"> </w:t>
      </w:r>
      <w:r w:rsidR="00C45A64" w:rsidRPr="00741AEE">
        <w:rPr>
          <w:rFonts w:ascii="Garamond" w:hAnsi="Garamond"/>
          <w:sz w:val="20"/>
        </w:rPr>
        <w:sym w:font="Wingdings" w:char="F0E8"/>
      </w:r>
      <w:r w:rsidR="00C45A64" w:rsidRPr="00106D80">
        <w:rPr>
          <w:rFonts w:ascii="Garamond" w:hAnsi="Garamond"/>
          <w:sz w:val="20"/>
        </w:rPr>
        <w:t xml:space="preserve"> </w:t>
      </w:r>
      <w:r w:rsidR="00DF7A04">
        <w:rPr>
          <w:rFonts w:ascii="Garamond" w:hAnsi="Garamond"/>
          <w:sz w:val="20"/>
        </w:rPr>
        <w:t>O</w:t>
      </w:r>
      <w:r w:rsidR="00106D80">
        <w:rPr>
          <w:rFonts w:ascii="Garamond" w:hAnsi="Garamond"/>
          <w:sz w:val="20"/>
        </w:rPr>
        <w:t>n aboutit à un plan détaillé.</w:t>
      </w:r>
    </w:p>
    <w:p w14:paraId="35AE3A4E" w14:textId="77777777" w:rsidR="008A14B2" w:rsidRPr="00741AEE" w:rsidRDefault="008A14B2" w:rsidP="008A14B2">
      <w:pPr>
        <w:jc w:val="both"/>
        <w:rPr>
          <w:rFonts w:ascii="Garamond" w:hAnsi="Garamond"/>
          <w:sz w:val="20"/>
        </w:rPr>
      </w:pPr>
      <w:r w:rsidRPr="00741AEE">
        <w:rPr>
          <w:rFonts w:ascii="Garamond" w:hAnsi="Garamond"/>
          <w:sz w:val="20"/>
        </w:rPr>
        <w:t>Souvent, la « question », à l’oral, permet de guider ces recherches.</w:t>
      </w:r>
    </w:p>
    <w:p w14:paraId="77FFA490" w14:textId="77777777" w:rsidR="008A14B2" w:rsidRPr="00741AEE" w:rsidRDefault="008A14B2" w:rsidP="008A14B2">
      <w:pPr>
        <w:widowControl w:val="0"/>
        <w:autoSpaceDE w:val="0"/>
        <w:autoSpaceDN w:val="0"/>
        <w:adjustRightInd w:val="0"/>
        <w:ind w:right="-1" w:firstLine="708"/>
        <w:rPr>
          <w:rFonts w:ascii="Garamond" w:hAnsi="Garamond" w:cs="Times-Roman"/>
          <w:b/>
          <w:i/>
          <w:sz w:val="22"/>
          <w:szCs w:val="20"/>
          <w:lang w:bidi="fr-FR"/>
        </w:rPr>
      </w:pPr>
      <w:r w:rsidRPr="00741AEE">
        <w:rPr>
          <w:rFonts w:ascii="Garamond" w:hAnsi="Garamond" w:cs="Times-Roman"/>
          <w:b/>
          <w:i/>
          <w:sz w:val="22"/>
          <w:szCs w:val="20"/>
          <w:lang w:bidi="fr-FR"/>
        </w:rPr>
        <w:t xml:space="preserve"> I. Au brouillon : </w:t>
      </w:r>
    </w:p>
    <w:p w14:paraId="25592D89" w14:textId="77777777" w:rsidR="008A14B2" w:rsidRPr="00741AEE" w:rsidRDefault="008A14B2" w:rsidP="008A14B2">
      <w:pPr>
        <w:widowControl w:val="0"/>
        <w:autoSpaceDE w:val="0"/>
        <w:autoSpaceDN w:val="0"/>
        <w:adjustRightInd w:val="0"/>
        <w:ind w:right="-1"/>
        <w:rPr>
          <w:rFonts w:ascii="Garamond" w:hAnsi="Garamond" w:cs="Times-Roman"/>
          <w:sz w:val="22"/>
          <w:szCs w:val="20"/>
          <w:lang w:bidi="fr-FR"/>
        </w:rPr>
      </w:pPr>
      <w:r w:rsidRPr="00741AEE">
        <w:rPr>
          <w:rFonts w:ascii="Garamond" w:hAnsi="Garamond" w:cs="Times-Roman"/>
          <w:sz w:val="22"/>
          <w:szCs w:val="20"/>
          <w:lang w:bidi="fr-FR"/>
        </w:rPr>
        <w:t xml:space="preserve">1. </w:t>
      </w:r>
      <w:r w:rsidRPr="00741AEE">
        <w:rPr>
          <w:rFonts w:ascii="Garamond" w:hAnsi="Garamond" w:cs="Times-Roman"/>
          <w:sz w:val="22"/>
          <w:szCs w:val="20"/>
          <w:u w:val="single"/>
          <w:lang w:bidi="fr-FR"/>
        </w:rPr>
        <w:t>Observation</w:t>
      </w:r>
      <w:r w:rsidRPr="00741AEE">
        <w:rPr>
          <w:rFonts w:ascii="Garamond" w:hAnsi="Garamond" w:cs="Times-Roman"/>
          <w:sz w:val="22"/>
          <w:szCs w:val="20"/>
          <w:lang w:bidi="fr-FR"/>
        </w:rPr>
        <w:t xml:space="preserve"> (on fait trois lectures avec prise de notes en vrac) =&gt; recherche des significations principales, thèmes, thèses, arguments, images dominantes, registres, projets de l’auteur…</w:t>
      </w:r>
    </w:p>
    <w:p w14:paraId="6934B91C" w14:textId="77777777" w:rsidR="008A14B2" w:rsidRPr="00741AEE" w:rsidRDefault="008A14B2" w:rsidP="008A14B2">
      <w:pPr>
        <w:widowControl w:val="0"/>
        <w:autoSpaceDE w:val="0"/>
        <w:autoSpaceDN w:val="0"/>
        <w:adjustRightInd w:val="0"/>
        <w:ind w:right="-1"/>
        <w:rPr>
          <w:rFonts w:ascii="Garamond" w:hAnsi="Garamond" w:cs="Times-Roman"/>
          <w:sz w:val="22"/>
          <w:szCs w:val="20"/>
          <w:lang w:bidi="fr-FR"/>
        </w:rPr>
      </w:pPr>
      <w:r w:rsidRPr="00741AEE">
        <w:rPr>
          <w:rFonts w:ascii="Garamond" w:hAnsi="Garamond" w:cs="Times-Roman"/>
          <w:sz w:val="22"/>
          <w:szCs w:val="20"/>
          <w:lang w:bidi="fr-FR"/>
        </w:rPr>
        <w:t>2</w:t>
      </w:r>
      <w:r w:rsidR="00204FB4" w:rsidRPr="00741AEE">
        <w:rPr>
          <w:rFonts w:ascii="Garamond" w:hAnsi="Garamond" w:cs="Times-Roman"/>
          <w:sz w:val="22"/>
          <w:szCs w:val="20"/>
          <w:lang w:bidi="fr-FR"/>
        </w:rPr>
        <w:t>/3</w:t>
      </w:r>
      <w:bookmarkStart w:id="0" w:name="_GoBack"/>
      <w:bookmarkEnd w:id="0"/>
      <w:r w:rsidRPr="00741AEE">
        <w:rPr>
          <w:rFonts w:ascii="Garamond" w:hAnsi="Garamond" w:cs="Times-Roman"/>
          <w:sz w:val="22"/>
          <w:szCs w:val="20"/>
          <w:lang w:bidi="fr-FR"/>
        </w:rPr>
        <w:t xml:space="preserve">. </w:t>
      </w:r>
      <w:r w:rsidRPr="00741AEE">
        <w:rPr>
          <w:rFonts w:ascii="Garamond" w:hAnsi="Garamond" w:cs="Times-Roman"/>
          <w:sz w:val="22"/>
          <w:szCs w:val="20"/>
          <w:u w:val="single"/>
          <w:lang w:bidi="fr-FR"/>
        </w:rPr>
        <w:t>Recherche</w:t>
      </w:r>
      <w:r w:rsidRPr="00741AEE">
        <w:rPr>
          <w:rFonts w:ascii="Garamond" w:hAnsi="Garamond" w:cs="Times-Roman"/>
          <w:sz w:val="22"/>
          <w:szCs w:val="20"/>
          <w:lang w:bidi="fr-FR"/>
        </w:rPr>
        <w:t xml:space="preserve"> de procédés, d’éléments de </w:t>
      </w:r>
      <w:r w:rsidRPr="00741AEE">
        <w:rPr>
          <w:rFonts w:ascii="Garamond" w:hAnsi="Garamond" w:cs="Times-Roman"/>
          <w:sz w:val="22"/>
          <w:szCs w:val="20"/>
          <w:u w:val="single"/>
          <w:lang w:bidi="fr-FR"/>
        </w:rPr>
        <w:t>style</w:t>
      </w:r>
      <w:r w:rsidRPr="00741AEE">
        <w:rPr>
          <w:rFonts w:ascii="Garamond" w:hAnsi="Garamond" w:cs="Times-Roman"/>
          <w:sz w:val="22"/>
          <w:szCs w:val="20"/>
          <w:lang w:bidi="fr-FR"/>
        </w:rPr>
        <w:t xml:space="preserve"> avec des exemples, des citations concises.</w:t>
      </w:r>
    </w:p>
    <w:p w14:paraId="26AE46EF" w14:textId="77777777" w:rsidR="008A14B2" w:rsidRPr="00741AEE" w:rsidRDefault="008A14B2" w:rsidP="008A14B2">
      <w:pPr>
        <w:widowControl w:val="0"/>
        <w:autoSpaceDE w:val="0"/>
        <w:autoSpaceDN w:val="0"/>
        <w:adjustRightInd w:val="0"/>
        <w:ind w:right="-1"/>
        <w:rPr>
          <w:rFonts w:ascii="Garamond" w:hAnsi="Garamond" w:cs="Times-Roman"/>
          <w:sz w:val="22"/>
          <w:szCs w:val="20"/>
          <w:lang w:bidi="fr-FR"/>
        </w:rPr>
      </w:pPr>
      <w:r w:rsidRPr="00741AEE">
        <w:rPr>
          <w:rFonts w:ascii="Garamond" w:hAnsi="Garamond" w:cs="Times-Roman"/>
          <w:sz w:val="22"/>
          <w:szCs w:val="20"/>
          <w:lang w:bidi="fr-FR"/>
        </w:rPr>
        <w:t>3</w:t>
      </w:r>
      <w:r w:rsidR="00204FB4" w:rsidRPr="00741AEE">
        <w:rPr>
          <w:rFonts w:ascii="Garamond" w:hAnsi="Garamond" w:cs="Times-Roman"/>
          <w:sz w:val="22"/>
          <w:szCs w:val="20"/>
          <w:lang w:bidi="fr-FR"/>
        </w:rPr>
        <w:t>/2</w:t>
      </w:r>
      <w:r w:rsidRPr="00741AEE">
        <w:rPr>
          <w:rFonts w:ascii="Garamond" w:hAnsi="Garamond" w:cs="Times-Roman"/>
          <w:sz w:val="22"/>
          <w:szCs w:val="20"/>
          <w:lang w:bidi="fr-FR"/>
        </w:rPr>
        <w:t xml:space="preserve">. Regroupement, </w:t>
      </w:r>
      <w:r w:rsidRPr="00741AEE">
        <w:rPr>
          <w:rFonts w:ascii="Garamond" w:hAnsi="Garamond" w:cs="Times-Roman"/>
          <w:sz w:val="22"/>
          <w:szCs w:val="20"/>
          <w:u w:val="single"/>
          <w:lang w:bidi="fr-FR"/>
        </w:rPr>
        <w:t>organisation des idées</w:t>
      </w:r>
      <w:r w:rsidRPr="00741AEE">
        <w:rPr>
          <w:rFonts w:ascii="Garamond" w:hAnsi="Garamond" w:cs="Times-Roman"/>
          <w:sz w:val="22"/>
          <w:szCs w:val="20"/>
          <w:lang w:bidi="fr-FR"/>
        </w:rPr>
        <w:t xml:space="preserve">, des arguments d’analyse trouvés. On répond à la question « quels sont les objectifs essentiels de l’auteur dans ce texte ? »=&gt; </w:t>
      </w:r>
      <w:r w:rsidRPr="00741AEE">
        <w:rPr>
          <w:rFonts w:ascii="Garamond" w:hAnsi="Garamond" w:cs="Times-Roman"/>
          <w:b/>
          <w:lang w:bidi="fr-FR"/>
        </w:rPr>
        <w:t>Plan global</w:t>
      </w:r>
      <w:r w:rsidRPr="00741AEE">
        <w:rPr>
          <w:rFonts w:ascii="Garamond" w:hAnsi="Garamond" w:cs="Times-Roman"/>
          <w:sz w:val="22"/>
          <w:szCs w:val="20"/>
          <w:lang w:bidi="fr-FR"/>
        </w:rPr>
        <w:t xml:space="preserve">. Les grands axes sont hiérarchisés. </w:t>
      </w:r>
    </w:p>
    <w:p w14:paraId="06E3F78C" w14:textId="77777777" w:rsidR="008A14B2" w:rsidRPr="00741AEE" w:rsidRDefault="008A14B2" w:rsidP="008A14B2">
      <w:pPr>
        <w:widowControl w:val="0"/>
        <w:autoSpaceDE w:val="0"/>
        <w:autoSpaceDN w:val="0"/>
        <w:adjustRightInd w:val="0"/>
        <w:ind w:right="-1"/>
        <w:rPr>
          <w:rFonts w:ascii="Garamond" w:hAnsi="Garamond" w:cs="Times-Roman"/>
          <w:sz w:val="22"/>
          <w:szCs w:val="20"/>
          <w:lang w:bidi="fr-FR"/>
        </w:rPr>
      </w:pPr>
      <w:r w:rsidRPr="00741AEE">
        <w:rPr>
          <w:rFonts w:ascii="Garamond" w:hAnsi="Garamond" w:cs="Times-Roman"/>
          <w:sz w:val="22"/>
          <w:szCs w:val="20"/>
          <w:lang w:bidi="fr-FR"/>
        </w:rPr>
        <w:t>4. Perfectionnement des recherches</w:t>
      </w:r>
      <w:r w:rsidR="00204FB4" w:rsidRPr="00741AEE">
        <w:rPr>
          <w:rFonts w:ascii="Garamond" w:hAnsi="Garamond" w:cs="Times-Roman"/>
          <w:sz w:val="22"/>
          <w:szCs w:val="20"/>
          <w:lang w:bidi="fr-FR"/>
        </w:rPr>
        <w:t>.</w:t>
      </w:r>
      <w:r w:rsidRPr="00741AEE">
        <w:rPr>
          <w:rFonts w:ascii="Garamond" w:hAnsi="Garamond" w:cs="Times-Roman"/>
          <w:sz w:val="22"/>
          <w:szCs w:val="20"/>
          <w:lang w:bidi="fr-FR"/>
        </w:rPr>
        <w:t xml:space="preserve"> =&gt; </w:t>
      </w:r>
      <w:r w:rsidRPr="00741AEE">
        <w:rPr>
          <w:rFonts w:ascii="Garamond" w:hAnsi="Garamond" w:cs="Times-Roman"/>
          <w:sz w:val="22"/>
          <w:szCs w:val="20"/>
          <w:u w:val="single"/>
          <w:lang w:bidi="fr-FR"/>
        </w:rPr>
        <w:t>enrichissement du plan global</w:t>
      </w:r>
      <w:r w:rsidRPr="00741AEE">
        <w:rPr>
          <w:rFonts w:ascii="Garamond" w:hAnsi="Garamond" w:cs="Times-Roman"/>
          <w:sz w:val="22"/>
          <w:szCs w:val="20"/>
          <w:lang w:bidi="fr-FR"/>
        </w:rPr>
        <w:t xml:space="preserve"> avec les significations et procédés trouvés dans le texte. On subdivise les grandes parties en idées plus précises, en sous-parties: =&gt; </w:t>
      </w:r>
      <w:r w:rsidRPr="00741AEE">
        <w:rPr>
          <w:rFonts w:ascii="Garamond" w:hAnsi="Garamond" w:cs="Times-Roman"/>
          <w:b/>
          <w:lang w:bidi="fr-FR"/>
        </w:rPr>
        <w:t>Plan détaillé</w:t>
      </w:r>
      <w:r w:rsidRPr="00741AEE">
        <w:rPr>
          <w:rFonts w:ascii="Garamond" w:hAnsi="Garamond" w:cs="Times-Roman"/>
          <w:sz w:val="22"/>
          <w:szCs w:val="20"/>
          <w:lang w:bidi="fr-FR"/>
        </w:rPr>
        <w:t xml:space="preserve">. </w:t>
      </w:r>
      <w:r w:rsidRPr="00741AEE">
        <w:rPr>
          <w:rFonts w:ascii="Garamond" w:hAnsi="Garamond" w:cs="Times-Roman"/>
          <w:sz w:val="22"/>
          <w:lang w:bidi="fr-FR"/>
        </w:rPr>
        <w:t>Chaque étape ou partie doit être subdivisée en idées distinctes les unes des autres mais qui répondent toutes à la question : qu’est-ce qui prouve que l’axe choisi est pertinent, recevable, solide?</w:t>
      </w:r>
    </w:p>
    <w:p w14:paraId="729C7C97" w14:textId="77777777" w:rsidR="008A14B2" w:rsidRPr="00741AEE" w:rsidRDefault="008A14B2" w:rsidP="008A14B2">
      <w:pPr>
        <w:widowControl w:val="0"/>
        <w:autoSpaceDE w:val="0"/>
        <w:autoSpaceDN w:val="0"/>
        <w:adjustRightInd w:val="0"/>
        <w:ind w:right="-1"/>
        <w:rPr>
          <w:rFonts w:ascii="Garamond" w:hAnsi="Garamond" w:cs="Times-Roman"/>
          <w:sz w:val="22"/>
          <w:lang w:bidi="fr-FR"/>
        </w:rPr>
      </w:pPr>
    </w:p>
    <w:p w14:paraId="786498AD" w14:textId="77777777" w:rsidR="00204FB4" w:rsidRPr="00741AEE" w:rsidRDefault="00204FB4" w:rsidP="008A14B2">
      <w:pPr>
        <w:widowControl w:val="0"/>
        <w:autoSpaceDE w:val="0"/>
        <w:autoSpaceDN w:val="0"/>
        <w:adjustRightInd w:val="0"/>
        <w:ind w:left="360" w:right="-997" w:hanging="360"/>
        <w:rPr>
          <w:rFonts w:ascii="Garamond" w:hAnsi="Garamond" w:cs="TimesNewRomanPSMT"/>
          <w:sz w:val="22"/>
          <w:szCs w:val="21"/>
          <w:lang w:bidi="fr-FR"/>
        </w:rPr>
        <w:sectPr w:rsidR="00204FB4" w:rsidRPr="00741AEE" w:rsidSect="00741AEE">
          <w:pgSz w:w="12240" w:h="15840"/>
          <w:pgMar w:top="993" w:right="758" w:bottom="1417" w:left="993" w:header="720" w:footer="720" w:gutter="0"/>
          <w:cols w:space="720"/>
          <w:noEndnote/>
        </w:sectPr>
      </w:pPr>
    </w:p>
    <w:p w14:paraId="46420D5F" w14:textId="77777777" w:rsidR="008A14B2" w:rsidRPr="00741AEE" w:rsidRDefault="00204FB4" w:rsidP="00204FB4">
      <w:pPr>
        <w:widowControl w:val="0"/>
        <w:autoSpaceDE w:val="0"/>
        <w:autoSpaceDN w:val="0"/>
        <w:adjustRightInd w:val="0"/>
        <w:ind w:right="-997"/>
        <w:rPr>
          <w:rFonts w:ascii="Garamond" w:hAnsi="Garamond" w:cs="TimesNewRomanPSMT"/>
          <w:sz w:val="22"/>
          <w:szCs w:val="21"/>
          <w:lang w:bidi="fr-FR"/>
        </w:rPr>
      </w:pPr>
      <w:r w:rsidRPr="00741AEE">
        <w:rPr>
          <w:rFonts w:ascii="Garamond" w:hAnsi="Garamond" w:cs="TimesNewRomanPSMT"/>
          <w:sz w:val="22"/>
          <w:szCs w:val="21"/>
          <w:lang w:bidi="fr-FR"/>
        </w:rPr>
        <w:lastRenderedPageBreak/>
        <w:t xml:space="preserve">I. </w:t>
      </w:r>
      <w:r w:rsidR="008A14B2" w:rsidRPr="00741AEE">
        <w:rPr>
          <w:rFonts w:ascii="Garamond" w:hAnsi="Garamond" w:cs="TimesNewRomanPSMT"/>
          <w:sz w:val="22"/>
          <w:szCs w:val="21"/>
          <w:lang w:bidi="fr-FR"/>
        </w:rPr>
        <w:t>idée générale A</w:t>
      </w:r>
    </w:p>
    <w:p w14:paraId="6F07DE55" w14:textId="77777777" w:rsidR="008A14B2" w:rsidRPr="00741AEE" w:rsidRDefault="00204FB4" w:rsidP="008A14B2">
      <w:pPr>
        <w:widowControl w:val="0"/>
        <w:autoSpaceDE w:val="0"/>
        <w:autoSpaceDN w:val="0"/>
        <w:adjustRightInd w:val="0"/>
        <w:ind w:left="720" w:right="-997" w:hanging="360"/>
        <w:rPr>
          <w:rFonts w:ascii="Garamond" w:hAnsi="Garamond" w:cs="TimesNewRomanPSMT"/>
          <w:sz w:val="22"/>
          <w:szCs w:val="21"/>
          <w:lang w:bidi="fr-FR"/>
        </w:rPr>
      </w:pPr>
      <w:r w:rsidRPr="00741AEE">
        <w:rPr>
          <w:rFonts w:ascii="Garamond" w:hAnsi="Garamond" w:cs="TimesNewRomanPSMT"/>
          <w:sz w:val="22"/>
          <w:szCs w:val="21"/>
          <w:lang w:bidi="fr-FR"/>
        </w:rPr>
        <w:t>a</w:t>
      </w:r>
      <w:r w:rsidR="008A14B2" w:rsidRPr="00741AEE">
        <w:rPr>
          <w:rFonts w:ascii="Garamond" w:hAnsi="Garamond" w:cs="TimesNewRomanPSMT"/>
          <w:sz w:val="22"/>
          <w:szCs w:val="21"/>
          <w:lang w:bidi="fr-FR"/>
        </w:rPr>
        <w:t>.</w:t>
      </w:r>
      <w:r w:rsidR="008A14B2" w:rsidRPr="00741AEE">
        <w:rPr>
          <w:rFonts w:ascii="Garamond" w:hAnsi="Garamond" w:cs="TimesNewRomanPSMT"/>
          <w:sz w:val="22"/>
          <w:szCs w:val="21"/>
          <w:lang w:bidi="fr-FR"/>
        </w:rPr>
        <w:tab/>
        <w:t xml:space="preserve">première idée plus précise </w:t>
      </w:r>
    </w:p>
    <w:p w14:paraId="1BE96781" w14:textId="77777777" w:rsidR="008A14B2" w:rsidRPr="00741AEE" w:rsidRDefault="00204FB4" w:rsidP="008A14B2">
      <w:pPr>
        <w:widowControl w:val="0"/>
        <w:autoSpaceDE w:val="0"/>
        <w:autoSpaceDN w:val="0"/>
        <w:adjustRightInd w:val="0"/>
        <w:ind w:left="720" w:right="-997" w:hanging="360"/>
        <w:rPr>
          <w:rFonts w:ascii="Garamond" w:hAnsi="Garamond" w:cs="TimesNewRomanPSMT"/>
          <w:sz w:val="22"/>
          <w:lang w:bidi="fr-FR"/>
        </w:rPr>
      </w:pPr>
      <w:r w:rsidRPr="00741AEE">
        <w:rPr>
          <w:rFonts w:ascii="Garamond" w:hAnsi="Garamond" w:cs="TimesNewRomanPSMT"/>
          <w:sz w:val="22"/>
          <w:szCs w:val="21"/>
          <w:lang w:bidi="fr-FR"/>
        </w:rPr>
        <w:t>b</w:t>
      </w:r>
      <w:r w:rsidR="008A14B2" w:rsidRPr="00741AEE">
        <w:rPr>
          <w:rFonts w:ascii="Garamond" w:hAnsi="Garamond" w:cs="TimesNewRomanPSMT"/>
          <w:sz w:val="22"/>
          <w:szCs w:val="21"/>
          <w:lang w:bidi="fr-FR"/>
        </w:rPr>
        <w:t>.</w:t>
      </w:r>
      <w:r w:rsidR="008A14B2" w:rsidRPr="00741AEE">
        <w:rPr>
          <w:rFonts w:ascii="Garamond" w:hAnsi="Garamond" w:cs="TimesNewRomanPSMT"/>
          <w:sz w:val="22"/>
          <w:szCs w:val="21"/>
          <w:lang w:bidi="fr-FR"/>
        </w:rPr>
        <w:tab/>
        <w:t>deuxième idée ...</w:t>
      </w:r>
    </w:p>
    <w:p w14:paraId="643486D2" w14:textId="77777777" w:rsidR="008A14B2" w:rsidRPr="00741AEE" w:rsidRDefault="00204FB4" w:rsidP="008A14B2">
      <w:pPr>
        <w:widowControl w:val="0"/>
        <w:autoSpaceDE w:val="0"/>
        <w:autoSpaceDN w:val="0"/>
        <w:adjustRightInd w:val="0"/>
        <w:ind w:left="720" w:right="-997" w:hanging="360"/>
        <w:rPr>
          <w:rFonts w:ascii="Garamond" w:hAnsi="Garamond" w:cs="TimesNewRomanPSMT"/>
          <w:sz w:val="22"/>
          <w:lang w:bidi="fr-FR"/>
        </w:rPr>
      </w:pPr>
      <w:r w:rsidRPr="00741AEE">
        <w:rPr>
          <w:rFonts w:ascii="Garamond" w:hAnsi="Garamond" w:cs="TimesNewRomanPSMT"/>
          <w:sz w:val="22"/>
          <w:szCs w:val="21"/>
          <w:lang w:bidi="fr-FR"/>
        </w:rPr>
        <w:t>c</w:t>
      </w:r>
      <w:r w:rsidR="008A14B2" w:rsidRPr="00741AEE">
        <w:rPr>
          <w:rFonts w:ascii="Garamond" w:hAnsi="Garamond" w:cs="TimesNewRomanPSMT"/>
          <w:sz w:val="22"/>
          <w:szCs w:val="21"/>
          <w:lang w:bidi="fr-FR"/>
        </w:rPr>
        <w:t>.</w:t>
      </w:r>
      <w:r w:rsidR="008A14B2" w:rsidRPr="00741AEE">
        <w:rPr>
          <w:rFonts w:ascii="Garamond" w:hAnsi="Garamond" w:cs="TimesNewRomanPSMT"/>
          <w:sz w:val="22"/>
          <w:szCs w:val="21"/>
          <w:lang w:bidi="fr-FR"/>
        </w:rPr>
        <w:tab/>
        <w:t>troisième idée …</w:t>
      </w:r>
    </w:p>
    <w:p w14:paraId="4E2500A7" w14:textId="77777777" w:rsidR="008A14B2" w:rsidRPr="00741AEE" w:rsidRDefault="008A14B2" w:rsidP="008A14B2">
      <w:pPr>
        <w:widowControl w:val="0"/>
        <w:autoSpaceDE w:val="0"/>
        <w:autoSpaceDN w:val="0"/>
        <w:adjustRightInd w:val="0"/>
        <w:ind w:left="360" w:right="-997" w:hanging="360"/>
        <w:rPr>
          <w:rFonts w:ascii="Garamond" w:hAnsi="Garamond" w:cs="TimesNewRomanPSMT"/>
          <w:sz w:val="22"/>
          <w:szCs w:val="21"/>
          <w:lang w:bidi="fr-FR"/>
        </w:rPr>
      </w:pPr>
      <w:r w:rsidRPr="00741AEE">
        <w:rPr>
          <w:rFonts w:ascii="Garamond" w:hAnsi="Garamond" w:cs="TimesNewRomanPSMT"/>
          <w:sz w:val="22"/>
          <w:szCs w:val="21"/>
          <w:lang w:bidi="fr-FR"/>
        </w:rPr>
        <w:lastRenderedPageBreak/>
        <w:t>II.</w:t>
      </w:r>
      <w:r w:rsidRPr="00741AEE">
        <w:rPr>
          <w:rFonts w:ascii="Garamond" w:hAnsi="Garamond" w:cs="TimesNewRomanPSMT"/>
          <w:sz w:val="22"/>
          <w:szCs w:val="21"/>
          <w:lang w:bidi="fr-FR"/>
        </w:rPr>
        <w:tab/>
        <w:t xml:space="preserve"> idée générale B</w:t>
      </w:r>
    </w:p>
    <w:p w14:paraId="7C96E2C0" w14:textId="77777777" w:rsidR="008A14B2" w:rsidRPr="00741AEE" w:rsidRDefault="00204FB4" w:rsidP="008A14B2">
      <w:pPr>
        <w:widowControl w:val="0"/>
        <w:autoSpaceDE w:val="0"/>
        <w:autoSpaceDN w:val="0"/>
        <w:adjustRightInd w:val="0"/>
        <w:ind w:left="720" w:right="-997" w:hanging="360"/>
        <w:rPr>
          <w:rFonts w:ascii="Garamond" w:hAnsi="Garamond" w:cs="TimesNewRomanPSMT"/>
          <w:sz w:val="22"/>
          <w:szCs w:val="21"/>
          <w:lang w:bidi="fr-FR"/>
        </w:rPr>
      </w:pPr>
      <w:r w:rsidRPr="00741AEE">
        <w:rPr>
          <w:rFonts w:ascii="Garamond" w:hAnsi="Garamond" w:cs="TimesNewRomanPSMT"/>
          <w:sz w:val="22"/>
          <w:szCs w:val="21"/>
          <w:lang w:bidi="fr-FR"/>
        </w:rPr>
        <w:t>a</w:t>
      </w:r>
      <w:r w:rsidR="008A14B2" w:rsidRPr="00741AEE">
        <w:rPr>
          <w:rFonts w:ascii="Garamond" w:hAnsi="Garamond" w:cs="TimesNewRomanPSMT"/>
          <w:sz w:val="22"/>
          <w:szCs w:val="21"/>
          <w:lang w:bidi="fr-FR"/>
        </w:rPr>
        <w:t>.</w:t>
      </w:r>
      <w:r w:rsidR="008A14B2" w:rsidRPr="00741AEE">
        <w:rPr>
          <w:rFonts w:ascii="Garamond" w:hAnsi="Garamond" w:cs="TimesNewRomanPSMT"/>
          <w:sz w:val="22"/>
          <w:szCs w:val="21"/>
          <w:lang w:bidi="fr-FR"/>
        </w:rPr>
        <w:tab/>
        <w:t xml:space="preserve">première idée plus précise </w:t>
      </w:r>
    </w:p>
    <w:p w14:paraId="4385E905" w14:textId="77777777" w:rsidR="008A14B2" w:rsidRPr="00741AEE" w:rsidRDefault="00204FB4" w:rsidP="008A14B2">
      <w:pPr>
        <w:widowControl w:val="0"/>
        <w:autoSpaceDE w:val="0"/>
        <w:autoSpaceDN w:val="0"/>
        <w:adjustRightInd w:val="0"/>
        <w:ind w:left="720" w:right="-997" w:hanging="360"/>
        <w:rPr>
          <w:rFonts w:ascii="Garamond" w:hAnsi="Garamond" w:cs="TimesNewRomanPSMT"/>
          <w:sz w:val="22"/>
          <w:lang w:bidi="fr-FR"/>
        </w:rPr>
      </w:pPr>
      <w:r w:rsidRPr="00741AEE">
        <w:rPr>
          <w:rFonts w:ascii="Garamond" w:hAnsi="Garamond" w:cs="TimesNewRomanPSMT"/>
          <w:sz w:val="22"/>
          <w:szCs w:val="21"/>
          <w:lang w:bidi="fr-FR"/>
        </w:rPr>
        <w:t>b</w:t>
      </w:r>
      <w:r w:rsidR="008A14B2" w:rsidRPr="00741AEE">
        <w:rPr>
          <w:rFonts w:ascii="Garamond" w:hAnsi="Garamond" w:cs="TimesNewRomanPSMT"/>
          <w:sz w:val="22"/>
          <w:szCs w:val="21"/>
          <w:lang w:bidi="fr-FR"/>
        </w:rPr>
        <w:t>.</w:t>
      </w:r>
      <w:r w:rsidR="008A14B2" w:rsidRPr="00741AEE">
        <w:rPr>
          <w:rFonts w:ascii="Garamond" w:hAnsi="Garamond" w:cs="TimesNewRomanPSMT"/>
          <w:sz w:val="22"/>
          <w:szCs w:val="21"/>
          <w:lang w:bidi="fr-FR"/>
        </w:rPr>
        <w:tab/>
        <w:t>deuxième idée ...</w:t>
      </w:r>
    </w:p>
    <w:p w14:paraId="073F960D" w14:textId="77777777" w:rsidR="00B64A26" w:rsidRDefault="00B64A26" w:rsidP="00B64A26">
      <w:pPr>
        <w:widowControl w:val="0"/>
        <w:autoSpaceDE w:val="0"/>
        <w:autoSpaceDN w:val="0"/>
        <w:adjustRightInd w:val="0"/>
        <w:ind w:right="-997"/>
        <w:rPr>
          <w:rFonts w:ascii="Garamond" w:hAnsi="Garamond" w:cs="TimesNewRomanPSMT"/>
          <w:sz w:val="22"/>
          <w:szCs w:val="21"/>
          <w:lang w:bidi="fr-FR"/>
        </w:rPr>
      </w:pPr>
    </w:p>
    <w:p w14:paraId="2A9C9439" w14:textId="77777777" w:rsidR="008A14B2" w:rsidRPr="00741AEE" w:rsidRDefault="008A14B2" w:rsidP="00B64A26">
      <w:pPr>
        <w:widowControl w:val="0"/>
        <w:autoSpaceDE w:val="0"/>
        <w:autoSpaceDN w:val="0"/>
        <w:adjustRightInd w:val="0"/>
        <w:ind w:right="-997"/>
        <w:rPr>
          <w:rFonts w:ascii="Garamond" w:hAnsi="Garamond" w:cs="TimesNewRomanPSMT"/>
          <w:sz w:val="22"/>
          <w:szCs w:val="21"/>
          <w:lang w:bidi="fr-FR"/>
        </w:rPr>
      </w:pPr>
      <w:r w:rsidRPr="00741AEE">
        <w:rPr>
          <w:rFonts w:ascii="Garamond" w:hAnsi="Garamond" w:cs="TimesNewRomanPSMT"/>
          <w:sz w:val="22"/>
          <w:szCs w:val="21"/>
          <w:lang w:bidi="fr-FR"/>
        </w:rPr>
        <w:lastRenderedPageBreak/>
        <w:t>III.</w:t>
      </w:r>
      <w:r w:rsidRPr="00741AEE">
        <w:rPr>
          <w:rFonts w:ascii="Garamond" w:hAnsi="Garamond" w:cs="TimesNewRomanPSMT"/>
          <w:sz w:val="22"/>
          <w:szCs w:val="21"/>
          <w:lang w:bidi="fr-FR"/>
        </w:rPr>
        <w:tab/>
        <w:t xml:space="preserve"> idée générale C</w:t>
      </w:r>
    </w:p>
    <w:p w14:paraId="53EF23E7" w14:textId="77777777" w:rsidR="008A14B2" w:rsidRPr="00741AEE" w:rsidRDefault="00204FB4" w:rsidP="008A14B2">
      <w:pPr>
        <w:widowControl w:val="0"/>
        <w:autoSpaceDE w:val="0"/>
        <w:autoSpaceDN w:val="0"/>
        <w:adjustRightInd w:val="0"/>
        <w:ind w:left="360" w:right="-997"/>
        <w:rPr>
          <w:rFonts w:ascii="Garamond" w:hAnsi="Garamond" w:cs="TimesNewRomanPSMT"/>
          <w:sz w:val="22"/>
          <w:szCs w:val="21"/>
          <w:lang w:bidi="fr-FR"/>
        </w:rPr>
      </w:pPr>
      <w:r w:rsidRPr="00741AEE">
        <w:rPr>
          <w:rFonts w:ascii="Garamond" w:hAnsi="Garamond" w:cs="TimesNewRomanPSMT"/>
          <w:sz w:val="22"/>
          <w:szCs w:val="21"/>
          <w:lang w:bidi="fr-FR"/>
        </w:rPr>
        <w:t>a</w:t>
      </w:r>
      <w:r w:rsidR="008A14B2" w:rsidRPr="00741AEE">
        <w:rPr>
          <w:rFonts w:ascii="Garamond" w:hAnsi="Garamond" w:cs="TimesNewRomanPSMT"/>
          <w:sz w:val="22"/>
          <w:szCs w:val="21"/>
          <w:lang w:bidi="fr-FR"/>
        </w:rPr>
        <w:t>.</w:t>
      </w:r>
      <w:r w:rsidR="008A14B2" w:rsidRPr="00741AEE">
        <w:rPr>
          <w:rFonts w:ascii="Garamond" w:hAnsi="Garamond" w:cs="TimesNewRomanPSMT"/>
          <w:sz w:val="22"/>
          <w:szCs w:val="21"/>
          <w:lang w:bidi="fr-FR"/>
        </w:rPr>
        <w:tab/>
        <w:t xml:space="preserve">première idée plus précise </w:t>
      </w:r>
    </w:p>
    <w:p w14:paraId="1841338E" w14:textId="77777777" w:rsidR="008A14B2" w:rsidRPr="00741AEE" w:rsidRDefault="00204FB4" w:rsidP="008A14B2">
      <w:pPr>
        <w:widowControl w:val="0"/>
        <w:autoSpaceDE w:val="0"/>
        <w:autoSpaceDN w:val="0"/>
        <w:adjustRightInd w:val="0"/>
        <w:ind w:left="720" w:right="-997" w:hanging="360"/>
        <w:rPr>
          <w:rFonts w:ascii="Garamond" w:hAnsi="Garamond" w:cs="TimesNewRomanPSMT"/>
          <w:sz w:val="22"/>
          <w:lang w:bidi="fr-FR"/>
        </w:rPr>
      </w:pPr>
      <w:r w:rsidRPr="00741AEE">
        <w:rPr>
          <w:rFonts w:ascii="Garamond" w:hAnsi="Garamond" w:cs="TimesNewRomanPSMT"/>
          <w:sz w:val="22"/>
          <w:szCs w:val="21"/>
          <w:lang w:bidi="fr-FR"/>
        </w:rPr>
        <w:t>b</w:t>
      </w:r>
      <w:r w:rsidR="008A14B2" w:rsidRPr="00741AEE">
        <w:rPr>
          <w:rFonts w:ascii="Garamond" w:hAnsi="Garamond" w:cs="TimesNewRomanPSMT"/>
          <w:sz w:val="22"/>
          <w:szCs w:val="21"/>
          <w:lang w:bidi="fr-FR"/>
        </w:rPr>
        <w:t>.</w:t>
      </w:r>
      <w:r w:rsidR="008A14B2" w:rsidRPr="00741AEE">
        <w:rPr>
          <w:rFonts w:ascii="Garamond" w:hAnsi="Garamond" w:cs="TimesNewRomanPSMT"/>
          <w:sz w:val="22"/>
          <w:szCs w:val="21"/>
          <w:lang w:bidi="fr-FR"/>
        </w:rPr>
        <w:tab/>
        <w:t>deuxième idée ...</w:t>
      </w:r>
    </w:p>
    <w:p w14:paraId="186391E0" w14:textId="77777777" w:rsidR="008A14B2" w:rsidRPr="00741AEE" w:rsidRDefault="00204FB4" w:rsidP="008A14B2">
      <w:pPr>
        <w:widowControl w:val="0"/>
        <w:autoSpaceDE w:val="0"/>
        <w:autoSpaceDN w:val="0"/>
        <w:adjustRightInd w:val="0"/>
        <w:ind w:left="720" w:right="-997" w:hanging="360"/>
        <w:rPr>
          <w:rFonts w:ascii="Garamond" w:hAnsi="Garamond" w:cs="TimesNewRomanPSMT"/>
          <w:sz w:val="22"/>
          <w:szCs w:val="21"/>
          <w:lang w:bidi="fr-FR"/>
        </w:rPr>
      </w:pPr>
      <w:r w:rsidRPr="00741AEE">
        <w:rPr>
          <w:rFonts w:ascii="Garamond" w:hAnsi="Garamond" w:cs="TimesNewRomanPSMT"/>
          <w:sz w:val="22"/>
          <w:szCs w:val="21"/>
          <w:lang w:bidi="fr-FR"/>
        </w:rPr>
        <w:t>c</w:t>
      </w:r>
      <w:r w:rsidR="008A14B2" w:rsidRPr="00741AEE">
        <w:rPr>
          <w:rFonts w:ascii="Garamond" w:hAnsi="Garamond" w:cs="TimesNewRomanPSMT"/>
          <w:sz w:val="22"/>
          <w:szCs w:val="21"/>
          <w:lang w:bidi="fr-FR"/>
        </w:rPr>
        <w:t>.</w:t>
      </w:r>
      <w:r w:rsidR="008A14B2" w:rsidRPr="00741AEE">
        <w:rPr>
          <w:rFonts w:ascii="Garamond" w:hAnsi="Garamond" w:cs="TimesNewRomanPSMT"/>
          <w:sz w:val="22"/>
          <w:szCs w:val="21"/>
          <w:lang w:bidi="fr-FR"/>
        </w:rPr>
        <w:tab/>
        <w:t>troisième idée …</w:t>
      </w:r>
    </w:p>
    <w:p w14:paraId="3EDFF632" w14:textId="77777777" w:rsidR="00204FB4" w:rsidRPr="00741AEE" w:rsidRDefault="00204FB4" w:rsidP="008A14B2">
      <w:pPr>
        <w:widowControl w:val="0"/>
        <w:autoSpaceDE w:val="0"/>
        <w:autoSpaceDN w:val="0"/>
        <w:adjustRightInd w:val="0"/>
        <w:ind w:left="720" w:right="-997" w:hanging="360"/>
        <w:rPr>
          <w:rFonts w:ascii="Garamond" w:hAnsi="Garamond" w:cs="TimesNewRomanPSMT"/>
          <w:sz w:val="22"/>
          <w:szCs w:val="21"/>
          <w:lang w:bidi="fr-FR"/>
        </w:rPr>
        <w:sectPr w:rsidR="00204FB4" w:rsidRPr="00741AEE" w:rsidSect="00741AEE">
          <w:type w:val="continuous"/>
          <w:pgSz w:w="12240" w:h="15840"/>
          <w:pgMar w:top="993" w:right="616" w:bottom="1417" w:left="993" w:header="720" w:footer="720" w:gutter="0"/>
          <w:cols w:num="3" w:space="709"/>
          <w:noEndnote/>
        </w:sectPr>
      </w:pPr>
    </w:p>
    <w:p w14:paraId="30F4C25E" w14:textId="77777777" w:rsidR="008A14B2" w:rsidRPr="00741AEE" w:rsidRDefault="008A14B2" w:rsidP="008A14B2">
      <w:pPr>
        <w:widowControl w:val="0"/>
        <w:autoSpaceDE w:val="0"/>
        <w:autoSpaceDN w:val="0"/>
        <w:adjustRightInd w:val="0"/>
        <w:ind w:left="720" w:right="-997" w:hanging="360"/>
        <w:rPr>
          <w:rFonts w:ascii="Garamond" w:hAnsi="Garamond" w:cs="TimesNewRomanPSMT"/>
          <w:sz w:val="22"/>
          <w:szCs w:val="21"/>
          <w:lang w:bidi="fr-FR"/>
        </w:rPr>
      </w:pPr>
    </w:p>
    <w:p w14:paraId="38D160B2" w14:textId="77777777" w:rsidR="008A14B2" w:rsidRPr="00741AEE" w:rsidRDefault="008A14B2" w:rsidP="008A14B2">
      <w:pPr>
        <w:widowControl w:val="0"/>
        <w:autoSpaceDE w:val="0"/>
        <w:autoSpaceDN w:val="0"/>
        <w:adjustRightInd w:val="0"/>
        <w:rPr>
          <w:rFonts w:ascii="Garamond" w:hAnsi="Garamond" w:cs="Helvetica"/>
          <w:sz w:val="22"/>
          <w:lang w:bidi="fr-FR"/>
        </w:rPr>
      </w:pPr>
      <w:r w:rsidRPr="00741AEE">
        <w:rPr>
          <w:rFonts w:ascii="Garamond" w:hAnsi="Garamond" w:cs="TimesNewRomanPSMT"/>
          <w:sz w:val="22"/>
          <w:lang w:bidi="fr-FR"/>
        </w:rPr>
        <w:t xml:space="preserve">   </w:t>
      </w:r>
      <w:r w:rsidRPr="00741AEE">
        <w:rPr>
          <w:rFonts w:ascii="Garamond" w:hAnsi="Garamond" w:cs="TimesNewRomanPSMT"/>
          <w:sz w:val="22"/>
          <w:szCs w:val="21"/>
          <w:lang w:bidi="fr-FR"/>
        </w:rPr>
        <w:t xml:space="preserve">On utilisera les exemples choisis pour illustrer son analyse, pour </w:t>
      </w:r>
      <w:r w:rsidRPr="00741AEE">
        <w:rPr>
          <w:rFonts w:ascii="Garamond" w:hAnsi="Garamond" w:cs="TimesNewRomanPSMT"/>
          <w:sz w:val="22"/>
          <w:szCs w:val="21"/>
          <w:u w:val="single"/>
          <w:lang w:bidi="fr-FR"/>
        </w:rPr>
        <w:t>lier concrètement les significations relevées et expliquées au texte</w:t>
      </w:r>
      <w:r w:rsidRPr="00741AEE">
        <w:rPr>
          <w:rFonts w:ascii="Garamond" w:hAnsi="Garamond" w:cs="TimesNewRomanPSMT"/>
          <w:sz w:val="22"/>
          <w:szCs w:val="21"/>
          <w:lang w:bidi="fr-FR"/>
        </w:rPr>
        <w:t xml:space="preserve">. Pour </w:t>
      </w:r>
      <w:r w:rsidRPr="00741AEE">
        <w:rPr>
          <w:rFonts w:ascii="Garamond" w:hAnsi="Garamond" w:cs="Helvetica"/>
          <w:sz w:val="22"/>
          <w:lang w:bidi="fr-FR"/>
        </w:rPr>
        <w:t>intégrer des  procédés et exemples.</w:t>
      </w:r>
    </w:p>
    <w:p w14:paraId="5377709E" w14:textId="65AE7098" w:rsidR="008A14B2" w:rsidRPr="00741AEE" w:rsidRDefault="004B7DEE" w:rsidP="008A1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2"/>
          <w:lang w:bidi="fr-FR"/>
        </w:rPr>
      </w:pPr>
      <w:r w:rsidRPr="00741AEE">
        <w:rPr>
          <w:rFonts w:ascii="Garamond" w:hAnsi="Garamond" w:cs="Helvetica"/>
          <w:sz w:val="22"/>
          <w:lang w:bidi="fr-FR"/>
        </w:rPr>
        <w:t xml:space="preserve">   </w:t>
      </w:r>
      <w:r w:rsidR="008A14B2" w:rsidRPr="00741AEE">
        <w:rPr>
          <w:rFonts w:ascii="Garamond" w:hAnsi="Garamond" w:cs="Helvetica"/>
          <w:sz w:val="22"/>
          <w:lang w:bidi="fr-FR"/>
        </w:rPr>
        <w:t xml:space="preserve">Afin d’enrichir son interprétation et d’étayer ses hypothèses, on doit s’appuyer sur le texte. Le </w:t>
      </w:r>
      <w:r w:rsidRPr="00741AEE">
        <w:rPr>
          <w:rFonts w:ascii="Garamond" w:hAnsi="Garamond" w:cs="Helvetica"/>
          <w:sz w:val="22"/>
          <w:lang w:bidi="fr-FR"/>
        </w:rPr>
        <w:t xml:space="preserve">(ou les) </w:t>
      </w:r>
      <w:r w:rsidR="008A14B2" w:rsidRPr="00741AEE">
        <w:rPr>
          <w:rFonts w:ascii="Garamond" w:hAnsi="Garamond" w:cs="Helvetica"/>
          <w:sz w:val="22"/>
          <w:lang w:bidi="fr-FR"/>
        </w:rPr>
        <w:t>procédé augmenté d’exemples permet donc de « </w:t>
      </w:r>
      <w:r w:rsidR="008A14B2" w:rsidRPr="00741AEE">
        <w:rPr>
          <w:rFonts w:ascii="Garamond" w:hAnsi="Garamond" w:cs="Helvetica"/>
          <w:sz w:val="22"/>
          <w:u w:val="single"/>
          <w:lang w:bidi="fr-FR"/>
        </w:rPr>
        <w:t>prouver </w:t>
      </w:r>
      <w:r w:rsidR="008A14B2" w:rsidRPr="00741AEE">
        <w:rPr>
          <w:rFonts w:ascii="Garamond" w:hAnsi="Garamond" w:cs="Helvetica"/>
          <w:sz w:val="22"/>
          <w:lang w:bidi="fr-FR"/>
        </w:rPr>
        <w:t xml:space="preserve">» que la signification repérée s’appuie sur une lecture fine et exacte du texte. </w:t>
      </w:r>
      <w:r w:rsidRPr="00741AEE">
        <w:rPr>
          <w:rFonts w:ascii="Garamond" w:hAnsi="Garamond" w:cs="Helvetica"/>
          <w:sz w:val="22"/>
          <w:lang w:bidi="fr-FR"/>
        </w:rPr>
        <w:t xml:space="preserve"> On prépare solidement ainsi la rédaction finale… </w:t>
      </w:r>
      <w:r w:rsidRPr="00741AEE">
        <w:rPr>
          <w:rFonts w:ascii="Garamond" w:hAnsi="Garamond" w:cs="Helvetica"/>
          <w:b/>
          <w:lang w:bidi="fr-FR"/>
        </w:rPr>
        <w:t>=&gt; Plan détaillé enrichi</w:t>
      </w:r>
      <w:r w:rsidRPr="00741AEE">
        <w:rPr>
          <w:rFonts w:ascii="Garamond" w:hAnsi="Garamond" w:cs="Helvetica"/>
          <w:sz w:val="22"/>
          <w:lang w:bidi="fr-FR"/>
        </w:rPr>
        <w:t>.</w:t>
      </w:r>
    </w:p>
    <w:p w14:paraId="3FBA9488" w14:textId="1BC38D82" w:rsidR="004B7DEE" w:rsidRPr="00741AEE" w:rsidRDefault="004B7DEE" w:rsidP="008A1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2"/>
          <w:lang w:bidi="fr-FR"/>
        </w:rPr>
      </w:pPr>
      <w:r w:rsidRPr="00741AEE">
        <w:rPr>
          <w:rFonts w:ascii="Garamond" w:hAnsi="Garamond" w:cs="Helvetica"/>
          <w:sz w:val="22"/>
          <w:lang w:bidi="fr-FR"/>
        </w:rPr>
        <w:t>Structure du paragraphe de commentaire :</w:t>
      </w:r>
    </w:p>
    <w:p w14:paraId="28284314" w14:textId="7CA52FC5" w:rsidR="008A14B2" w:rsidRPr="00741AEE" w:rsidRDefault="008A14B2" w:rsidP="008A1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2"/>
          <w:lang w:bidi="fr-FR"/>
        </w:rPr>
      </w:pPr>
      <w:r w:rsidRPr="00741AEE">
        <w:rPr>
          <w:rFonts w:ascii="Garamond" w:hAnsi="Garamond" w:cs="Helvetica"/>
          <w:sz w:val="22"/>
          <w:lang w:bidi="fr-FR"/>
        </w:rPr>
        <w:tab/>
      </w:r>
      <w:r w:rsidR="00C145AB" w:rsidRPr="00741AEE">
        <w:rPr>
          <w:rFonts w:ascii="Garamond" w:hAnsi="Garamond" w:cs="Helvetica"/>
          <w:sz w:val="22"/>
          <w:lang w:bidi="fr-FR"/>
        </w:rPr>
        <w:t xml:space="preserve">[ </w:t>
      </w:r>
      <w:r w:rsidRPr="00741AEE">
        <w:rPr>
          <w:rFonts w:ascii="Garamond" w:hAnsi="Garamond" w:cs="Helvetica"/>
          <w:sz w:val="22"/>
          <w:lang w:bidi="fr-FR"/>
        </w:rPr>
        <w:sym w:font="Wingdings" w:char="F0E0"/>
      </w:r>
      <w:r w:rsidRPr="00741AEE">
        <w:rPr>
          <w:rFonts w:ascii="Garamond" w:hAnsi="Garamond" w:cs="Helvetica"/>
          <w:sz w:val="22"/>
          <w:lang w:bidi="fr-FR"/>
        </w:rPr>
        <w:sym w:font="Wingdings" w:char="F0E0"/>
      </w:r>
      <w:r w:rsidRPr="00741AEE">
        <w:rPr>
          <w:rFonts w:ascii="Garamond" w:hAnsi="Garamond" w:cs="Helvetica"/>
          <w:sz w:val="22"/>
          <w:lang w:bidi="fr-FR"/>
        </w:rPr>
        <w:t xml:space="preserve"> telle signification (argument d’analyse)</w:t>
      </w:r>
    </w:p>
    <w:p w14:paraId="2BA21C66" w14:textId="77777777" w:rsidR="008A14B2" w:rsidRPr="00741AEE" w:rsidRDefault="008A14B2" w:rsidP="008A1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2"/>
          <w:lang w:bidi="fr-FR"/>
        </w:rPr>
      </w:pP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sym w:font="Wingdings" w:char="F0E0"/>
      </w:r>
      <w:r w:rsidRPr="00741AEE">
        <w:rPr>
          <w:rFonts w:ascii="Garamond" w:hAnsi="Garamond" w:cs="Helvetica"/>
          <w:sz w:val="22"/>
          <w:lang w:bidi="fr-FR"/>
        </w:rPr>
        <w:t xml:space="preserve"> tel(s) procédé(s) ou information(s) </w:t>
      </w:r>
    </w:p>
    <w:p w14:paraId="05284F7F" w14:textId="77777777" w:rsidR="008A14B2" w:rsidRPr="00741AEE" w:rsidRDefault="008A14B2" w:rsidP="008A1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2"/>
          <w:lang w:bidi="fr-FR"/>
        </w:rPr>
      </w:pP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t>-&gt; tel(s) exemple(s).</w:t>
      </w:r>
    </w:p>
    <w:p w14:paraId="5859A916" w14:textId="0D93DD80" w:rsidR="004B7DEE" w:rsidRPr="00741AEE" w:rsidRDefault="004B7DEE" w:rsidP="008A14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2"/>
          <w:lang w:bidi="fr-FR"/>
        </w:rPr>
      </w:pP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r>
      <w:r w:rsidRPr="00741AEE">
        <w:rPr>
          <w:rFonts w:ascii="Garamond" w:hAnsi="Garamond" w:cs="Helvetica"/>
          <w:sz w:val="22"/>
          <w:lang w:bidi="fr-FR"/>
        </w:rPr>
        <w:tab/>
        <w:t>(</w:t>
      </w:r>
      <w:r w:rsidRPr="00741AEE">
        <w:rPr>
          <w:rFonts w:ascii="Garamond" w:hAnsi="Garamond" w:cs="Helvetica"/>
          <w:sz w:val="22"/>
          <w:lang w:bidi="fr-FR"/>
        </w:rPr>
        <w:sym w:font="Wingdings" w:char="F0E0"/>
      </w:r>
      <w:r w:rsidR="008240B3" w:rsidRPr="00741AEE">
        <w:rPr>
          <w:rFonts w:ascii="Garamond" w:hAnsi="Garamond" w:cs="Helvetica"/>
          <w:sz w:val="22"/>
          <w:lang w:bidi="fr-FR"/>
        </w:rPr>
        <w:t xml:space="preserve"> reformu</w:t>
      </w:r>
      <w:r w:rsidRPr="00741AEE">
        <w:rPr>
          <w:rFonts w:ascii="Garamond" w:hAnsi="Garamond" w:cs="Helvetica"/>
          <w:sz w:val="22"/>
          <w:lang w:bidi="fr-FR"/>
        </w:rPr>
        <w:t>l</w:t>
      </w:r>
      <w:r w:rsidR="008240B3" w:rsidRPr="00741AEE">
        <w:rPr>
          <w:rFonts w:ascii="Garamond" w:hAnsi="Garamond" w:cs="Helvetica"/>
          <w:sz w:val="22"/>
          <w:lang w:bidi="fr-FR"/>
        </w:rPr>
        <w:t>a</w:t>
      </w:r>
      <w:r w:rsidRPr="00741AEE">
        <w:rPr>
          <w:rFonts w:ascii="Garamond" w:hAnsi="Garamond" w:cs="Helvetica"/>
          <w:sz w:val="22"/>
          <w:lang w:bidi="fr-FR"/>
        </w:rPr>
        <w:t>tion de l’argument d’analyse)</w:t>
      </w:r>
      <w:r w:rsidR="00C145AB" w:rsidRPr="00741AEE">
        <w:rPr>
          <w:rFonts w:ascii="Garamond" w:hAnsi="Garamond" w:cs="Helvetica"/>
          <w:sz w:val="22"/>
          <w:lang w:bidi="fr-FR"/>
        </w:rPr>
        <w:t xml:space="preserve"> ]</w:t>
      </w:r>
    </w:p>
    <w:p w14:paraId="767E77D3" w14:textId="77777777" w:rsidR="008A14B2" w:rsidRPr="00741AEE" w:rsidRDefault="008A14B2" w:rsidP="008A14B2">
      <w:pPr>
        <w:widowControl w:val="0"/>
        <w:autoSpaceDE w:val="0"/>
        <w:autoSpaceDN w:val="0"/>
        <w:adjustRightInd w:val="0"/>
        <w:rPr>
          <w:rFonts w:ascii="Garamond" w:hAnsi="Garamond" w:cs="TimesNewRomanPSMT"/>
          <w:sz w:val="22"/>
          <w:szCs w:val="21"/>
          <w:lang w:bidi="fr-FR"/>
        </w:rPr>
      </w:pPr>
    </w:p>
    <w:p w14:paraId="6CC7DECC" w14:textId="77777777" w:rsidR="008A14B2" w:rsidRPr="00741AEE" w:rsidRDefault="008A14B2" w:rsidP="008A14B2">
      <w:pPr>
        <w:widowControl w:val="0"/>
        <w:autoSpaceDE w:val="0"/>
        <w:autoSpaceDN w:val="0"/>
        <w:adjustRightInd w:val="0"/>
        <w:rPr>
          <w:rFonts w:ascii="Garamond" w:hAnsi="Garamond" w:cs="TimesNewRomanPSMT"/>
          <w:sz w:val="22"/>
          <w:lang w:bidi="fr-FR"/>
        </w:rPr>
      </w:pPr>
      <w:r w:rsidRPr="00741AEE">
        <w:rPr>
          <w:rFonts w:ascii="Garamond" w:hAnsi="Garamond" w:cs="TimesNewRomanPSMT"/>
          <w:sz w:val="22"/>
          <w:szCs w:val="21"/>
          <w:lang w:bidi="fr-FR"/>
        </w:rPr>
        <w:t xml:space="preserve">5. rédaction de </w:t>
      </w:r>
      <w:r w:rsidRPr="00741AEE">
        <w:rPr>
          <w:rFonts w:ascii="Garamond" w:hAnsi="Garamond" w:cs="TimesNewRomanPSMT"/>
          <w:b/>
          <w:sz w:val="22"/>
          <w:szCs w:val="21"/>
          <w:lang w:bidi="fr-FR"/>
        </w:rPr>
        <w:t>l'introduction</w:t>
      </w:r>
      <w:r w:rsidRPr="00741AEE">
        <w:rPr>
          <w:rFonts w:ascii="Garamond" w:hAnsi="Garamond" w:cs="TimesNewRomanPSMT"/>
          <w:sz w:val="22"/>
          <w:szCs w:val="21"/>
          <w:lang w:bidi="fr-FR"/>
        </w:rPr>
        <w:t xml:space="preserve"> et de la </w:t>
      </w:r>
      <w:r w:rsidRPr="00741AEE">
        <w:rPr>
          <w:rFonts w:ascii="Garamond" w:hAnsi="Garamond" w:cs="TimesNewRomanPSMT"/>
          <w:b/>
          <w:sz w:val="22"/>
          <w:szCs w:val="21"/>
          <w:lang w:bidi="fr-FR"/>
        </w:rPr>
        <w:t>conclusion</w:t>
      </w:r>
      <w:r w:rsidRPr="00741AEE">
        <w:rPr>
          <w:rFonts w:ascii="Garamond" w:hAnsi="Garamond" w:cs="TimesNewRomanPSMT"/>
          <w:sz w:val="22"/>
          <w:szCs w:val="21"/>
          <w:lang w:bidi="fr-FR"/>
        </w:rPr>
        <w:t>.</w:t>
      </w:r>
    </w:p>
    <w:p w14:paraId="01F384C5" w14:textId="77777777" w:rsidR="004B7DEE" w:rsidRPr="00741AEE" w:rsidRDefault="004B7DEE" w:rsidP="008A14B2">
      <w:pPr>
        <w:widowControl w:val="0"/>
        <w:autoSpaceDE w:val="0"/>
        <w:autoSpaceDN w:val="0"/>
        <w:adjustRightInd w:val="0"/>
        <w:rPr>
          <w:rFonts w:ascii="Garamond" w:hAnsi="Garamond" w:cs="TimesNewRomanPSMT"/>
          <w:sz w:val="22"/>
          <w:szCs w:val="21"/>
          <w:lang w:bidi="fr-FR"/>
        </w:rPr>
        <w:sectPr w:rsidR="004B7DEE" w:rsidRPr="00741AEE" w:rsidSect="00741AEE">
          <w:type w:val="continuous"/>
          <w:pgSz w:w="12240" w:h="15840"/>
          <w:pgMar w:top="993" w:right="758" w:bottom="1417" w:left="993" w:header="720" w:footer="720" w:gutter="0"/>
          <w:cols w:space="720"/>
          <w:noEndnote/>
        </w:sectPr>
      </w:pPr>
    </w:p>
    <w:p w14:paraId="4ABB2FC5" w14:textId="1B5AB58C" w:rsidR="008A14B2" w:rsidRPr="00741AEE" w:rsidRDefault="008A14B2" w:rsidP="008A14B2">
      <w:pPr>
        <w:widowControl w:val="0"/>
        <w:autoSpaceDE w:val="0"/>
        <w:autoSpaceDN w:val="0"/>
        <w:adjustRightInd w:val="0"/>
        <w:rPr>
          <w:rFonts w:ascii="Garamond" w:hAnsi="Garamond" w:cs="TimesNewRomanPSMT"/>
          <w:sz w:val="22"/>
          <w:lang w:bidi="fr-FR"/>
        </w:rPr>
      </w:pPr>
      <w:r w:rsidRPr="00741AEE">
        <w:rPr>
          <w:rFonts w:ascii="Garamond" w:hAnsi="Garamond" w:cs="TimesNewRomanPSMT"/>
          <w:sz w:val="22"/>
          <w:szCs w:val="21"/>
          <w:lang w:bidi="fr-FR"/>
        </w:rPr>
        <w:lastRenderedPageBreak/>
        <w:t xml:space="preserve">a) Introduction </w:t>
      </w:r>
    </w:p>
    <w:p w14:paraId="0A24758E" w14:textId="77777777" w:rsidR="008A14B2" w:rsidRPr="00741AEE" w:rsidRDefault="008A14B2" w:rsidP="004B7DEE">
      <w:pPr>
        <w:widowControl w:val="0"/>
        <w:tabs>
          <w:tab w:val="left" w:pos="3969"/>
        </w:tabs>
        <w:autoSpaceDE w:val="0"/>
        <w:autoSpaceDN w:val="0"/>
        <w:adjustRightInd w:val="0"/>
        <w:rPr>
          <w:rFonts w:ascii="Garamond" w:hAnsi="Garamond" w:cs="TimesNewRomanPSMT"/>
          <w:sz w:val="22"/>
          <w:lang w:bidi="fr-FR"/>
        </w:rPr>
      </w:pPr>
      <w:r w:rsidRPr="00741AEE">
        <w:rPr>
          <w:rFonts w:ascii="Garamond" w:hAnsi="Garamond" w:cs="TimesNewRomanPSMT"/>
          <w:sz w:val="22"/>
          <w:szCs w:val="21"/>
          <w:lang w:bidi="fr-FR"/>
        </w:rPr>
        <w:t xml:space="preserve">=&gt; présentation du texte </w:t>
      </w:r>
    </w:p>
    <w:p w14:paraId="33BE8C06" w14:textId="6A74C7A8" w:rsidR="008A14B2" w:rsidRPr="00741AEE" w:rsidRDefault="008A6040" w:rsidP="008A14B2">
      <w:pPr>
        <w:widowControl w:val="0"/>
        <w:autoSpaceDE w:val="0"/>
        <w:autoSpaceDN w:val="0"/>
        <w:adjustRightInd w:val="0"/>
        <w:rPr>
          <w:rFonts w:ascii="Garamond" w:hAnsi="Garamond" w:cs="TimesNewRomanPSMT"/>
          <w:sz w:val="22"/>
          <w:lang w:bidi="fr-FR"/>
        </w:rPr>
      </w:pPr>
      <w:r w:rsidRPr="00741AEE">
        <w:rPr>
          <w:rFonts w:ascii="Garamond" w:hAnsi="Garamond" w:cs="TimesNewRomanPSMT"/>
          <w:sz w:val="22"/>
          <w:szCs w:val="21"/>
          <w:lang w:bidi="fr-FR"/>
        </w:rPr>
        <w:t>=&gt; formulation</w:t>
      </w:r>
      <w:r w:rsidR="008A14B2" w:rsidRPr="00741AEE">
        <w:rPr>
          <w:rFonts w:ascii="Garamond" w:hAnsi="Garamond" w:cs="TimesNewRomanPSMT"/>
          <w:sz w:val="22"/>
          <w:szCs w:val="21"/>
          <w:lang w:bidi="fr-FR"/>
        </w:rPr>
        <w:t xml:space="preserve"> </w:t>
      </w:r>
      <w:r w:rsidRPr="00741AEE">
        <w:rPr>
          <w:rFonts w:ascii="Garamond" w:hAnsi="Garamond" w:cs="TimesNewRomanPSMT"/>
          <w:sz w:val="22"/>
          <w:szCs w:val="21"/>
          <w:lang w:bidi="fr-FR"/>
        </w:rPr>
        <w:t>d’</w:t>
      </w:r>
      <w:r w:rsidR="008A14B2" w:rsidRPr="00741AEE">
        <w:rPr>
          <w:rFonts w:ascii="Garamond" w:hAnsi="Garamond" w:cs="TimesNewRomanPSMT"/>
          <w:sz w:val="22"/>
          <w:szCs w:val="21"/>
          <w:lang w:bidi="fr-FR"/>
        </w:rPr>
        <w:t xml:space="preserve">une problématique </w:t>
      </w:r>
    </w:p>
    <w:p w14:paraId="300E87F0" w14:textId="1D1B2628" w:rsidR="008A14B2" w:rsidRPr="00741AEE" w:rsidRDefault="008A6040" w:rsidP="008A14B2">
      <w:pPr>
        <w:widowControl w:val="0"/>
        <w:autoSpaceDE w:val="0"/>
        <w:autoSpaceDN w:val="0"/>
        <w:adjustRightInd w:val="0"/>
        <w:rPr>
          <w:rFonts w:ascii="Garamond" w:hAnsi="Garamond" w:cs="TimesNewRomanPSMT"/>
          <w:sz w:val="22"/>
          <w:lang w:bidi="fr-FR"/>
        </w:rPr>
      </w:pPr>
      <w:r w:rsidRPr="00741AEE">
        <w:rPr>
          <w:rFonts w:ascii="Garamond" w:hAnsi="Garamond" w:cs="TimesNewRomanPSMT"/>
          <w:sz w:val="22"/>
          <w:szCs w:val="21"/>
          <w:lang w:bidi="fr-FR"/>
        </w:rPr>
        <w:t>=&gt; annonce</w:t>
      </w:r>
      <w:r w:rsidR="008A14B2" w:rsidRPr="00741AEE">
        <w:rPr>
          <w:rFonts w:ascii="Garamond" w:hAnsi="Garamond" w:cs="TimesNewRomanPSMT"/>
          <w:sz w:val="22"/>
          <w:szCs w:val="21"/>
          <w:lang w:bidi="fr-FR"/>
        </w:rPr>
        <w:t xml:space="preserve"> </w:t>
      </w:r>
      <w:r w:rsidRPr="00741AEE">
        <w:rPr>
          <w:rFonts w:ascii="Garamond" w:hAnsi="Garamond" w:cs="TimesNewRomanPSMT"/>
          <w:sz w:val="22"/>
          <w:szCs w:val="21"/>
          <w:lang w:bidi="fr-FR"/>
        </w:rPr>
        <w:t>du</w:t>
      </w:r>
      <w:r w:rsidR="008A14B2" w:rsidRPr="00741AEE">
        <w:rPr>
          <w:rFonts w:ascii="Garamond" w:hAnsi="Garamond" w:cs="TimesNewRomanPSMT"/>
          <w:sz w:val="22"/>
          <w:szCs w:val="21"/>
          <w:lang w:bidi="fr-FR"/>
        </w:rPr>
        <w:t xml:space="preserve"> plan</w:t>
      </w:r>
    </w:p>
    <w:p w14:paraId="6980E31A" w14:textId="3AC0E1BD" w:rsidR="008A14B2" w:rsidRPr="00741AEE" w:rsidRDefault="004B7DEE" w:rsidP="004B7DEE">
      <w:pPr>
        <w:widowControl w:val="0"/>
        <w:autoSpaceDE w:val="0"/>
        <w:autoSpaceDN w:val="0"/>
        <w:adjustRightInd w:val="0"/>
        <w:ind w:left="-142" w:firstLine="142"/>
        <w:rPr>
          <w:rFonts w:ascii="Garamond" w:hAnsi="Garamond" w:cs="TimesNewRomanPSMT"/>
          <w:sz w:val="22"/>
          <w:lang w:bidi="fr-FR"/>
        </w:rPr>
      </w:pPr>
      <w:r w:rsidRPr="00741AEE">
        <w:rPr>
          <w:rFonts w:ascii="Garamond" w:hAnsi="Garamond" w:cs="TimesNewRomanPSMT"/>
          <w:sz w:val="22"/>
          <w:szCs w:val="21"/>
          <w:lang w:bidi="fr-FR"/>
        </w:rPr>
        <w:lastRenderedPageBreak/>
        <w:t>b</w:t>
      </w:r>
      <w:r w:rsidR="008A14B2" w:rsidRPr="00741AEE">
        <w:rPr>
          <w:rFonts w:ascii="Garamond" w:hAnsi="Garamond" w:cs="TimesNewRomanPSMT"/>
          <w:sz w:val="22"/>
          <w:szCs w:val="21"/>
          <w:lang w:bidi="fr-FR"/>
        </w:rPr>
        <w:t xml:space="preserve">) Conclusion </w:t>
      </w:r>
    </w:p>
    <w:p w14:paraId="1095395C" w14:textId="77777777" w:rsidR="008A14B2" w:rsidRPr="00741AEE" w:rsidRDefault="008A14B2" w:rsidP="008A14B2">
      <w:pPr>
        <w:widowControl w:val="0"/>
        <w:autoSpaceDE w:val="0"/>
        <w:autoSpaceDN w:val="0"/>
        <w:adjustRightInd w:val="0"/>
        <w:rPr>
          <w:rFonts w:ascii="Garamond" w:hAnsi="Garamond" w:cs="TimesNewRomanPSMT"/>
          <w:sz w:val="22"/>
          <w:lang w:bidi="fr-FR"/>
        </w:rPr>
      </w:pPr>
      <w:r w:rsidRPr="00741AEE">
        <w:rPr>
          <w:rFonts w:ascii="Garamond" w:hAnsi="Garamond" w:cs="TimesNewRomanPSMT"/>
          <w:sz w:val="22"/>
          <w:szCs w:val="21"/>
          <w:lang w:bidi="fr-FR"/>
        </w:rPr>
        <w:t>=&gt; rappeler les éléments essentiels, bilan</w:t>
      </w:r>
    </w:p>
    <w:p w14:paraId="47C63AE4" w14:textId="7979DDAD" w:rsidR="008A14B2" w:rsidRPr="00741AEE" w:rsidRDefault="008A6040" w:rsidP="008A14B2">
      <w:pPr>
        <w:widowControl w:val="0"/>
        <w:autoSpaceDE w:val="0"/>
        <w:autoSpaceDN w:val="0"/>
        <w:adjustRightInd w:val="0"/>
        <w:rPr>
          <w:rFonts w:ascii="Garamond" w:hAnsi="Garamond" w:cs="TimesNewRomanPSMT"/>
          <w:sz w:val="22"/>
          <w:lang w:bidi="fr-FR"/>
        </w:rPr>
      </w:pPr>
      <w:r w:rsidRPr="00741AEE">
        <w:rPr>
          <w:rFonts w:ascii="Garamond" w:hAnsi="Garamond" w:cs="TimesNewRomanPSMT"/>
          <w:sz w:val="22"/>
          <w:szCs w:val="21"/>
          <w:lang w:bidi="fr-FR"/>
        </w:rPr>
        <w:t>(</w:t>
      </w:r>
      <w:r w:rsidR="008A14B2" w:rsidRPr="00741AEE">
        <w:rPr>
          <w:rFonts w:ascii="Garamond" w:hAnsi="Garamond" w:cs="TimesNewRomanPSMT"/>
          <w:sz w:val="22"/>
          <w:szCs w:val="21"/>
          <w:lang w:bidi="fr-FR"/>
        </w:rPr>
        <w:t xml:space="preserve">=&gt; élargir </w:t>
      </w:r>
      <w:r w:rsidR="004B7DEE" w:rsidRPr="00741AEE">
        <w:rPr>
          <w:rFonts w:ascii="Garamond" w:hAnsi="Garamond" w:cs="TimesNewRomanPSMT"/>
          <w:sz w:val="22"/>
          <w:szCs w:val="21"/>
          <w:lang w:bidi="fr-FR"/>
        </w:rPr>
        <w:t xml:space="preserve">éventuellement </w:t>
      </w:r>
      <w:r w:rsidR="008A14B2" w:rsidRPr="00741AEE">
        <w:rPr>
          <w:rFonts w:ascii="Garamond" w:hAnsi="Garamond" w:cs="TimesNewRomanPSMT"/>
          <w:sz w:val="22"/>
          <w:szCs w:val="21"/>
          <w:lang w:bidi="fr-FR"/>
        </w:rPr>
        <w:t xml:space="preserve">sur une question ou un genre </w:t>
      </w:r>
      <w:r w:rsidR="004B7DEE" w:rsidRPr="00741AEE">
        <w:rPr>
          <w:rFonts w:ascii="Garamond" w:hAnsi="Garamond" w:cs="TimesNewRomanPSMT"/>
          <w:sz w:val="22"/>
          <w:szCs w:val="21"/>
          <w:lang w:bidi="fr-FR"/>
        </w:rPr>
        <w:t xml:space="preserve">littéraire </w:t>
      </w:r>
      <w:r w:rsidR="008A14B2" w:rsidRPr="00741AEE">
        <w:rPr>
          <w:rFonts w:ascii="Garamond" w:hAnsi="Garamond" w:cs="TimesNewRomanPSMT"/>
          <w:sz w:val="22"/>
          <w:szCs w:val="21"/>
          <w:lang w:bidi="fr-FR"/>
        </w:rPr>
        <w:t>proche.</w:t>
      </w:r>
      <w:r w:rsidRPr="00741AEE">
        <w:rPr>
          <w:rFonts w:ascii="Garamond" w:hAnsi="Garamond" w:cs="TimesNewRomanPSMT"/>
          <w:sz w:val="22"/>
          <w:szCs w:val="21"/>
          <w:lang w:bidi="fr-FR"/>
        </w:rPr>
        <w:t>)</w:t>
      </w:r>
    </w:p>
    <w:p w14:paraId="08FDC222" w14:textId="77777777" w:rsidR="004B7DEE" w:rsidRPr="00741AEE" w:rsidRDefault="004B7DEE" w:rsidP="008A14B2">
      <w:pPr>
        <w:widowControl w:val="0"/>
        <w:autoSpaceDE w:val="0"/>
        <w:autoSpaceDN w:val="0"/>
        <w:adjustRightInd w:val="0"/>
        <w:rPr>
          <w:rFonts w:ascii="Garamond" w:hAnsi="Garamond" w:cs="TimesNewRomanPSMT"/>
          <w:sz w:val="22"/>
          <w:lang w:bidi="fr-FR"/>
        </w:rPr>
        <w:sectPr w:rsidR="004B7DEE" w:rsidRPr="00741AEE" w:rsidSect="004B7DEE">
          <w:type w:val="continuous"/>
          <w:pgSz w:w="12240" w:h="15840"/>
          <w:pgMar w:top="993" w:right="333" w:bottom="1417" w:left="993" w:header="720" w:footer="720" w:gutter="0"/>
          <w:cols w:num="2" w:space="142"/>
          <w:noEndnote/>
        </w:sectPr>
      </w:pPr>
    </w:p>
    <w:p w14:paraId="44BC80ED" w14:textId="4A0029A8" w:rsidR="004B7DEE" w:rsidRPr="00741AEE" w:rsidRDefault="004B7DEE" w:rsidP="004B7DEE">
      <w:pPr>
        <w:widowControl w:val="0"/>
        <w:autoSpaceDE w:val="0"/>
        <w:autoSpaceDN w:val="0"/>
        <w:adjustRightInd w:val="0"/>
        <w:ind w:right="-1" w:firstLine="708"/>
        <w:rPr>
          <w:rFonts w:ascii="Garamond" w:hAnsi="Garamond" w:cs="Times-Roman"/>
          <w:b/>
          <w:i/>
          <w:sz w:val="22"/>
          <w:szCs w:val="20"/>
          <w:lang w:bidi="fr-FR"/>
        </w:rPr>
      </w:pPr>
      <w:r w:rsidRPr="00741AEE">
        <w:rPr>
          <w:rFonts w:ascii="Garamond" w:hAnsi="Garamond" w:cs="Times-Roman"/>
          <w:b/>
          <w:i/>
          <w:sz w:val="22"/>
          <w:szCs w:val="20"/>
          <w:lang w:bidi="fr-FR"/>
        </w:rPr>
        <w:lastRenderedPageBreak/>
        <w:t xml:space="preserve">I. Au propre : </w:t>
      </w:r>
    </w:p>
    <w:p w14:paraId="1ACE06B6" w14:textId="246FB892" w:rsidR="008A14B2" w:rsidRPr="00741AEE" w:rsidRDefault="004B7DEE" w:rsidP="008A14B2">
      <w:pPr>
        <w:widowControl w:val="0"/>
        <w:autoSpaceDE w:val="0"/>
        <w:autoSpaceDN w:val="0"/>
        <w:adjustRightInd w:val="0"/>
        <w:rPr>
          <w:rFonts w:ascii="Garamond" w:hAnsi="Garamond" w:cs="TimesNewRomanPSMT"/>
          <w:sz w:val="22"/>
          <w:lang w:bidi="fr-FR"/>
        </w:rPr>
      </w:pPr>
      <w:r w:rsidRPr="00741AEE">
        <w:rPr>
          <w:rFonts w:ascii="Garamond" w:hAnsi="Garamond" w:cs="TimesNewRomanPSMT"/>
          <w:sz w:val="22"/>
          <w:lang w:bidi="fr-FR"/>
        </w:rPr>
        <w:t xml:space="preserve">6. Recopie de l’introduction ; rédaction </w:t>
      </w:r>
      <w:r w:rsidR="000E5035" w:rsidRPr="00741AEE">
        <w:rPr>
          <w:rFonts w:ascii="Garamond" w:hAnsi="Garamond" w:cs="TimesNewRomanPSMT"/>
          <w:sz w:val="22"/>
          <w:lang w:bidi="fr-FR"/>
        </w:rPr>
        <w:t>à partir du plan détaillé enrichi puis recopie de la conclusion.</w:t>
      </w:r>
    </w:p>
    <w:p w14:paraId="2CB52627" w14:textId="4F7E987C" w:rsidR="00212879" w:rsidRPr="00741AEE" w:rsidRDefault="000E5035" w:rsidP="00741AEE">
      <w:pPr>
        <w:ind w:right="-1"/>
        <w:rPr>
          <w:rFonts w:ascii="Garamond" w:hAnsi="Garamond"/>
          <w:sz w:val="22"/>
        </w:rPr>
      </w:pPr>
      <w:r w:rsidRPr="00741AEE">
        <w:rPr>
          <w:rFonts w:ascii="Garamond" w:hAnsi="Garamond"/>
          <w:sz w:val="22"/>
        </w:rPr>
        <w:t>7</w:t>
      </w:r>
      <w:r w:rsidR="008A14B2" w:rsidRPr="00741AEE">
        <w:rPr>
          <w:rFonts w:ascii="Garamond" w:hAnsi="Garamond"/>
          <w:sz w:val="22"/>
        </w:rPr>
        <w:t>. Relecture… Cela permet de vérifier la clarté des formulation</w:t>
      </w:r>
      <w:r w:rsidR="008A6040" w:rsidRPr="00741AEE">
        <w:rPr>
          <w:rFonts w:ascii="Garamond" w:hAnsi="Garamond"/>
          <w:sz w:val="22"/>
        </w:rPr>
        <w:t>s</w:t>
      </w:r>
      <w:r w:rsidR="008A14B2" w:rsidRPr="00741AEE">
        <w:rPr>
          <w:rFonts w:ascii="Garamond" w:hAnsi="Garamond"/>
          <w:sz w:val="22"/>
        </w:rPr>
        <w:t xml:space="preserve"> et la correction syntaxique, la correction </w:t>
      </w:r>
      <w:r w:rsidR="008A6040" w:rsidRPr="00741AEE">
        <w:rPr>
          <w:rFonts w:ascii="Garamond" w:hAnsi="Garamond"/>
          <w:sz w:val="22"/>
        </w:rPr>
        <w:t>de la langue</w:t>
      </w:r>
      <w:r w:rsidR="008A14B2" w:rsidRPr="00741AEE">
        <w:rPr>
          <w:rFonts w:ascii="Garamond" w:hAnsi="Garamond"/>
          <w:sz w:val="22"/>
        </w:rPr>
        <w:t xml:space="preserve"> </w:t>
      </w:r>
      <w:r w:rsidR="008A6040" w:rsidRPr="00741AEE">
        <w:rPr>
          <w:rFonts w:ascii="Garamond" w:hAnsi="Garamond"/>
          <w:sz w:val="22"/>
        </w:rPr>
        <w:t>et des alinéas qui révèlent</w:t>
      </w:r>
      <w:r w:rsidR="00D81931">
        <w:rPr>
          <w:rFonts w:ascii="Garamond" w:hAnsi="Garamond"/>
          <w:sz w:val="22"/>
        </w:rPr>
        <w:t xml:space="preserve"> le plan détaillé. ON soigne l’</w:t>
      </w:r>
      <w:r w:rsidR="008A6040" w:rsidRPr="00741AEE">
        <w:rPr>
          <w:rFonts w:ascii="Garamond" w:hAnsi="Garamond"/>
          <w:sz w:val="22"/>
        </w:rPr>
        <w:t>orthographe (grammaticale, lexicale et ponctuation) ca</w:t>
      </w:r>
      <w:r w:rsidR="008A14B2" w:rsidRPr="00741AEE">
        <w:rPr>
          <w:rFonts w:ascii="Garamond" w:hAnsi="Garamond"/>
          <w:sz w:val="22"/>
        </w:rPr>
        <w:t xml:space="preserve">r de bonnes analyses peuvent être fragilisées par une langue </w:t>
      </w:r>
      <w:r w:rsidR="008A6040" w:rsidRPr="00741AEE">
        <w:rPr>
          <w:rFonts w:ascii="Garamond" w:hAnsi="Garamond"/>
          <w:sz w:val="22"/>
        </w:rPr>
        <w:t xml:space="preserve">écrite </w:t>
      </w:r>
      <w:r w:rsidR="008A14B2" w:rsidRPr="00741AEE">
        <w:rPr>
          <w:rFonts w:ascii="Garamond" w:hAnsi="Garamond"/>
          <w:sz w:val="22"/>
        </w:rPr>
        <w:t>non-maîtrisée…</w:t>
      </w:r>
    </w:p>
    <w:p w14:paraId="675ECBFA" w14:textId="7F5442DA" w:rsidR="00212879" w:rsidRPr="00741AEE" w:rsidRDefault="00FE052E" w:rsidP="00212879">
      <w:pPr>
        <w:pBdr>
          <w:top w:val="single" w:sz="4" w:space="1" w:color="auto"/>
          <w:left w:val="single" w:sz="4" w:space="4" w:color="auto"/>
          <w:bottom w:val="single" w:sz="4" w:space="1" w:color="auto"/>
          <w:right w:val="single" w:sz="4" w:space="4" w:color="auto"/>
        </w:pBdr>
        <w:jc w:val="center"/>
        <w:rPr>
          <w:rFonts w:ascii="Garamond" w:hAnsi="Garamond"/>
          <w:sz w:val="20"/>
        </w:rPr>
      </w:pPr>
      <w:r>
        <w:rPr>
          <w:rFonts w:ascii="Garamond" w:hAnsi="Garamond"/>
          <w:sz w:val="20"/>
        </w:rPr>
        <w:lastRenderedPageBreak/>
        <w:t xml:space="preserve">Fiche </w:t>
      </w:r>
      <w:r w:rsidR="004D7A14">
        <w:rPr>
          <w:rFonts w:ascii="Garamond" w:hAnsi="Garamond"/>
          <w:sz w:val="20"/>
        </w:rPr>
        <w:t>6</w:t>
      </w:r>
      <w:r w:rsidR="00212879" w:rsidRPr="00741AEE">
        <w:rPr>
          <w:rFonts w:ascii="Garamond" w:hAnsi="Garamond"/>
          <w:sz w:val="20"/>
        </w:rPr>
        <w:t xml:space="preserve"> bis. </w:t>
      </w:r>
      <w:r w:rsidR="000E5035" w:rsidRPr="00741AEE">
        <w:rPr>
          <w:rFonts w:ascii="Garamond" w:hAnsi="Garamond"/>
          <w:sz w:val="20"/>
        </w:rPr>
        <w:t>Construire et rédiger un</w:t>
      </w:r>
      <w:r w:rsidR="00212879" w:rsidRPr="00741AEE">
        <w:rPr>
          <w:rFonts w:ascii="Garamond" w:hAnsi="Garamond"/>
          <w:sz w:val="20"/>
        </w:rPr>
        <w:t xml:space="preserve"> paragraphe de commentaire littéraire. </w:t>
      </w:r>
    </w:p>
    <w:p w14:paraId="3AC419ED" w14:textId="77777777" w:rsidR="00212879" w:rsidRPr="00741AEE" w:rsidRDefault="00212879" w:rsidP="00212879">
      <w:pPr>
        <w:pBdr>
          <w:top w:val="single" w:sz="4" w:space="1" w:color="auto"/>
          <w:left w:val="single" w:sz="4" w:space="4" w:color="auto"/>
          <w:bottom w:val="single" w:sz="4" w:space="1" w:color="auto"/>
          <w:right w:val="single" w:sz="4" w:space="4" w:color="auto"/>
        </w:pBdr>
        <w:jc w:val="center"/>
        <w:rPr>
          <w:rFonts w:ascii="Garamond" w:hAnsi="Garamond"/>
          <w:sz w:val="20"/>
        </w:rPr>
      </w:pPr>
      <w:r w:rsidRPr="00741AEE">
        <w:rPr>
          <w:rFonts w:ascii="Garamond" w:hAnsi="Garamond"/>
          <w:sz w:val="20"/>
        </w:rPr>
        <w:t>A partir de la fable « Le chat, la belette et le petit lapin » de La Fontaine.</w:t>
      </w:r>
    </w:p>
    <w:p w14:paraId="1023665A" w14:textId="77777777" w:rsidR="00212879" w:rsidRPr="00741AEE" w:rsidRDefault="00212879" w:rsidP="00212879">
      <w:pPr>
        <w:jc w:val="both"/>
        <w:rPr>
          <w:rFonts w:ascii="Garamond" w:hAnsi="Garamond"/>
          <w:sz w:val="20"/>
        </w:rPr>
      </w:pPr>
    </w:p>
    <w:p w14:paraId="391A4896" w14:textId="77777777" w:rsidR="00212879" w:rsidRPr="00741AEE" w:rsidRDefault="00212879" w:rsidP="00212879">
      <w:pPr>
        <w:jc w:val="both"/>
        <w:rPr>
          <w:rFonts w:ascii="Garamond" w:hAnsi="Garamond"/>
          <w:sz w:val="20"/>
        </w:rPr>
      </w:pPr>
      <w:r w:rsidRPr="00741AEE">
        <w:rPr>
          <w:rFonts w:ascii="Garamond" w:hAnsi="Garamond"/>
          <w:sz w:val="20"/>
        </w:rPr>
        <w:t xml:space="preserve">Une fois le plan global en place (à partir des consignes du sujet), les éléments repérés et analysés lors de la première phase doivent être regroupés afin de constituer des ensembles cohérents qui </w:t>
      </w:r>
    </w:p>
    <w:p w14:paraId="405F7DAE" w14:textId="77777777" w:rsidR="00212879" w:rsidRPr="00741AEE" w:rsidRDefault="00212879" w:rsidP="00212879">
      <w:pPr>
        <w:numPr>
          <w:ilvl w:val="0"/>
          <w:numId w:val="2"/>
        </w:numPr>
        <w:jc w:val="both"/>
        <w:rPr>
          <w:rFonts w:ascii="Garamond" w:hAnsi="Garamond"/>
          <w:sz w:val="20"/>
        </w:rPr>
      </w:pPr>
      <w:r w:rsidRPr="00741AEE">
        <w:rPr>
          <w:rFonts w:ascii="Garamond" w:hAnsi="Garamond"/>
          <w:sz w:val="20"/>
        </w:rPr>
        <w:t>visent à démontrer que l’analyse proposée est juste et basée sur le texte ;</w:t>
      </w:r>
    </w:p>
    <w:p w14:paraId="2A655839" w14:textId="77777777" w:rsidR="00212879" w:rsidRPr="00741AEE" w:rsidRDefault="00212879" w:rsidP="00212879">
      <w:pPr>
        <w:numPr>
          <w:ilvl w:val="0"/>
          <w:numId w:val="2"/>
        </w:numPr>
        <w:jc w:val="both"/>
        <w:rPr>
          <w:rFonts w:ascii="Garamond" w:hAnsi="Garamond"/>
          <w:sz w:val="20"/>
        </w:rPr>
      </w:pPr>
      <w:r w:rsidRPr="00741AEE">
        <w:rPr>
          <w:rFonts w:ascii="Garamond" w:hAnsi="Garamond"/>
          <w:sz w:val="20"/>
        </w:rPr>
        <w:t>que l’axe choisi (titre de la partie) peut s’organiser en deux ou trois étapes</w:t>
      </w:r>
    </w:p>
    <w:p w14:paraId="0CF65EA6" w14:textId="77777777" w:rsidR="00212879" w:rsidRPr="00741AEE" w:rsidRDefault="00212879" w:rsidP="00212879">
      <w:pPr>
        <w:jc w:val="both"/>
        <w:rPr>
          <w:rFonts w:ascii="Garamond" w:hAnsi="Garamond"/>
          <w:sz w:val="20"/>
        </w:rPr>
      </w:pPr>
      <w:r w:rsidRPr="00741AEE">
        <w:rPr>
          <w:rFonts w:ascii="Garamond" w:hAnsi="Garamond"/>
          <w:sz w:val="20"/>
        </w:rPr>
        <w:t xml:space="preserve">  </w:t>
      </w:r>
      <w:r w:rsidRPr="00741AEE">
        <w:rPr>
          <w:rFonts w:ascii="Garamond" w:hAnsi="Garamond"/>
          <w:sz w:val="20"/>
        </w:rPr>
        <w:tab/>
      </w:r>
      <w:r w:rsidRPr="00741AEE">
        <w:rPr>
          <w:rFonts w:ascii="Garamond" w:hAnsi="Garamond"/>
          <w:sz w:val="20"/>
        </w:rPr>
        <w:tab/>
      </w:r>
      <w:r w:rsidRPr="00741AEE">
        <w:rPr>
          <w:rFonts w:ascii="Garamond" w:hAnsi="Garamond"/>
          <w:sz w:val="20"/>
        </w:rPr>
        <w:tab/>
        <w:t>&gt;&gt; ce sont les sous-parties, les futurs paragraphes.</w:t>
      </w:r>
    </w:p>
    <w:p w14:paraId="6299B4E9" w14:textId="77777777" w:rsidR="00212879" w:rsidRPr="00741AEE" w:rsidRDefault="00212879" w:rsidP="00212879">
      <w:pPr>
        <w:jc w:val="both"/>
        <w:rPr>
          <w:rFonts w:ascii="Garamond" w:hAnsi="Garamond" w:cs="Times-Roman"/>
          <w:sz w:val="20"/>
          <w:lang w:bidi="fr-FR"/>
        </w:rPr>
      </w:pPr>
      <w:r w:rsidRPr="00741AEE">
        <w:rPr>
          <w:rFonts w:ascii="Garamond" w:hAnsi="Garamond"/>
          <w:sz w:val="20"/>
        </w:rPr>
        <w:t xml:space="preserve">   On aboutit ainsi à un </w:t>
      </w:r>
      <w:r w:rsidRPr="00741AEE">
        <w:rPr>
          <w:rFonts w:ascii="Garamond" w:hAnsi="Garamond"/>
          <w:b/>
          <w:sz w:val="20"/>
        </w:rPr>
        <w:t>plan détaillé</w:t>
      </w:r>
      <w:r w:rsidRPr="00741AEE">
        <w:rPr>
          <w:rFonts w:ascii="Garamond" w:hAnsi="Garamond"/>
          <w:sz w:val="20"/>
        </w:rPr>
        <w:t>. Y préside le souci de clarté, de précision et de progression. La qualité de ce plan détaillé est garante d’une rédaction facilitée et plus rapide.</w:t>
      </w:r>
      <w:r w:rsidRPr="00741AEE">
        <w:rPr>
          <w:rFonts w:ascii="Garamond" w:hAnsi="Garamond" w:cs="Times-Roman"/>
          <w:sz w:val="20"/>
          <w:lang w:bidi="fr-FR"/>
        </w:rPr>
        <w:t xml:space="preserve"> L’axe choisi doit être subdivisé en idées distinctes les unes des autres mais qui répondent toutes à la question : qu’est-ce qui prouve que l’axe choisi est pertinent ?</w:t>
      </w:r>
    </w:p>
    <w:p w14:paraId="3DBE27BC"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Roman"/>
          <w:i/>
          <w:sz w:val="20"/>
          <w:lang w:bidi="fr-FR"/>
        </w:rPr>
      </w:pPr>
      <w:r w:rsidRPr="00741AEE">
        <w:rPr>
          <w:rFonts w:ascii="Garamond" w:hAnsi="Garamond" w:cs="Times-Roman"/>
          <w:i/>
          <w:sz w:val="20"/>
          <w:lang w:bidi="fr-FR"/>
        </w:rPr>
        <w:t xml:space="preserve">Ex : Qu’est-ce qui prouve que la fable est agréable? </w:t>
      </w:r>
      <w:r w:rsidRPr="00741AEE">
        <w:rPr>
          <w:rFonts w:ascii="Garamond" w:hAnsi="Garamond" w:cs="Times-Roman"/>
          <w:i/>
          <w:sz w:val="20"/>
          <w:lang w:bidi="fr-FR"/>
        </w:rPr>
        <w:sym w:font="Wingdings" w:char="F0E8"/>
      </w:r>
      <w:r w:rsidRPr="00741AEE">
        <w:rPr>
          <w:rFonts w:ascii="Garamond" w:hAnsi="Garamond" w:cs="Times-Roman"/>
          <w:i/>
          <w:sz w:val="20"/>
          <w:lang w:bidi="fr-FR"/>
        </w:rPr>
        <w:t xml:space="preserve"> le rythme / l’harmonie / les rimes / la syntaxe / l’humour / les personnages animalisés …</w:t>
      </w:r>
    </w:p>
    <w:p w14:paraId="43073003"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Roman"/>
          <w:sz w:val="20"/>
          <w:lang w:bidi="fr-FR"/>
        </w:rPr>
      </w:pPr>
      <w:r w:rsidRPr="00741AEE">
        <w:rPr>
          <w:rFonts w:ascii="Garamond" w:hAnsi="Garamond" w:cs="Times-Roman"/>
          <w:i/>
          <w:sz w:val="20"/>
          <w:lang w:bidi="fr-FR"/>
        </w:rPr>
        <w:t>Une fois les idées de sous-parties notées, on y ajoute quelques procédés qui servent de « preuves » concrètes de la validité de l’analyse :</w:t>
      </w:r>
    </w:p>
    <w:p w14:paraId="05C9BF55"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Roman"/>
          <w:b/>
          <w:i/>
          <w:sz w:val="20"/>
          <w:lang w:bidi="fr-FR"/>
        </w:rPr>
      </w:pPr>
    </w:p>
    <w:p w14:paraId="3614D63E" w14:textId="0B7FE8DC" w:rsidR="00212879" w:rsidRPr="00741AEE" w:rsidRDefault="00212879" w:rsidP="0074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Roman"/>
          <w:i/>
          <w:sz w:val="20"/>
          <w:lang w:bidi="fr-FR"/>
        </w:rPr>
      </w:pPr>
      <w:r w:rsidRPr="00741AEE">
        <w:rPr>
          <w:rFonts w:ascii="Garamond" w:hAnsi="Garamond" w:cs="Times-Roman"/>
          <w:b/>
          <w:i/>
          <w:sz w:val="20"/>
          <w:lang w:bidi="fr-FR"/>
        </w:rPr>
        <w:t>Exemple de prises de notes préparatoires : axe I : la dimension agréable du texte de La Fontaine.</w:t>
      </w:r>
      <w:r w:rsidRPr="00741AEE">
        <w:rPr>
          <w:rFonts w:ascii="Garamond" w:hAnsi="Garamond" w:cs="Times-Roman"/>
          <w:i/>
          <w:sz w:val="20"/>
          <w:lang w:bidi="fr-FR"/>
        </w:rPr>
        <w:tab/>
        <w:t xml:space="preserve"> </w:t>
      </w:r>
    </w:p>
    <w:p w14:paraId="586BE2BC"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Roman"/>
          <w:i/>
          <w:sz w:val="20"/>
          <w:lang w:bidi="fr-FR"/>
        </w:rPr>
      </w:pPr>
      <w:r w:rsidRPr="00741AEE">
        <w:rPr>
          <w:rFonts w:ascii="Garamond" w:hAnsi="Garamond" w:cs="Times-Roman"/>
          <w:i/>
          <w:sz w:val="20"/>
          <w:lang w:bidi="fr-FR"/>
        </w:rPr>
        <w:tab/>
        <w:t>a. style travaillé, mélodique</w:t>
      </w:r>
    </w:p>
    <w:p w14:paraId="3DE63AD0"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Roman"/>
          <w:i/>
          <w:sz w:val="20"/>
          <w:lang w:bidi="fr-FR"/>
        </w:rPr>
      </w:pPr>
      <w:r w:rsidRPr="00741AEE">
        <w:rPr>
          <w:rFonts w:ascii="Garamond" w:hAnsi="Garamond" w:cs="Times-Roman"/>
          <w:i/>
          <w:sz w:val="20"/>
          <w:lang w:bidi="fr-FR"/>
        </w:rPr>
        <w:tab/>
      </w:r>
      <w:r w:rsidRPr="00741AEE">
        <w:rPr>
          <w:rFonts w:ascii="Garamond" w:hAnsi="Garamond" w:cs="Times-Roman"/>
          <w:i/>
          <w:sz w:val="20"/>
          <w:lang w:bidi="fr-FR"/>
        </w:rPr>
        <w:tab/>
      </w:r>
      <w:r w:rsidRPr="00741AEE">
        <w:rPr>
          <w:rFonts w:ascii="Garamond" w:hAnsi="Garamond" w:cs="Times-Roman"/>
          <w:i/>
          <w:sz w:val="20"/>
          <w:lang w:bidi="fr-FR"/>
        </w:rPr>
        <w:sym w:font="Wingdings" w:char="F0E0"/>
      </w:r>
      <w:r w:rsidRPr="00741AEE">
        <w:rPr>
          <w:rFonts w:ascii="Garamond" w:hAnsi="Garamond" w:cs="Times-Roman"/>
          <w:i/>
          <w:sz w:val="20"/>
          <w:lang w:bidi="fr-FR"/>
        </w:rPr>
        <w:t xml:space="preserve"> harmonies sonores (rimes, alexandrins / octosyllabes)</w:t>
      </w:r>
    </w:p>
    <w:p w14:paraId="446B0259"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cs="Times-Roman"/>
          <w:i/>
          <w:sz w:val="20"/>
          <w:lang w:bidi="fr-FR"/>
        </w:rPr>
      </w:pPr>
      <w:r w:rsidRPr="00741AEE">
        <w:rPr>
          <w:rFonts w:ascii="Garamond" w:hAnsi="Garamond" w:cs="Times-Roman"/>
          <w:i/>
          <w:sz w:val="20"/>
          <w:lang w:bidi="fr-FR"/>
        </w:rPr>
        <w:tab/>
      </w:r>
      <w:r w:rsidRPr="00741AEE">
        <w:rPr>
          <w:rFonts w:ascii="Garamond" w:hAnsi="Garamond" w:cs="Times-Roman"/>
          <w:i/>
          <w:sz w:val="20"/>
          <w:lang w:bidi="fr-FR"/>
        </w:rPr>
        <w:sym w:font="Wingdings" w:char="F0E0"/>
      </w:r>
      <w:r w:rsidRPr="00741AEE">
        <w:rPr>
          <w:rFonts w:ascii="Garamond" w:hAnsi="Garamond" w:cs="Times-Roman"/>
          <w:i/>
          <w:sz w:val="20"/>
          <w:lang w:bidi="fr-FR"/>
        </w:rPr>
        <w:t xml:space="preserve"> texte rythmé (syntaxe saccadés, dialogue, temps narratifs, ellipse)</w:t>
      </w:r>
    </w:p>
    <w:p w14:paraId="5845E06E"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cs="Times-Roman"/>
          <w:i/>
          <w:sz w:val="20"/>
          <w:lang w:bidi="fr-FR"/>
        </w:rPr>
      </w:pPr>
      <w:r w:rsidRPr="00741AEE">
        <w:rPr>
          <w:rFonts w:ascii="Garamond" w:hAnsi="Garamond" w:cs="Times-Roman"/>
          <w:i/>
          <w:sz w:val="20"/>
          <w:lang w:bidi="fr-FR"/>
        </w:rPr>
        <w:t>b. la dimension comique</w:t>
      </w:r>
    </w:p>
    <w:p w14:paraId="0BBFBC79"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cs="Times-Roman"/>
          <w:i/>
          <w:sz w:val="20"/>
          <w:lang w:bidi="fr-FR"/>
        </w:rPr>
      </w:pPr>
      <w:r w:rsidRPr="00741AEE">
        <w:rPr>
          <w:rFonts w:ascii="Garamond" w:hAnsi="Garamond" w:cs="Times-Roman"/>
          <w:i/>
          <w:sz w:val="20"/>
          <w:lang w:bidi="fr-FR"/>
        </w:rPr>
        <w:tab/>
      </w:r>
      <w:r w:rsidRPr="00741AEE">
        <w:rPr>
          <w:rFonts w:ascii="Garamond" w:hAnsi="Garamond" w:cs="Times-Roman"/>
          <w:i/>
          <w:sz w:val="20"/>
          <w:lang w:bidi="fr-FR"/>
        </w:rPr>
        <w:sym w:font="Wingdings" w:char="F0E0"/>
      </w:r>
      <w:r w:rsidRPr="00741AEE">
        <w:rPr>
          <w:rFonts w:ascii="Garamond" w:hAnsi="Garamond" w:cs="Times-Roman"/>
          <w:i/>
          <w:sz w:val="20"/>
          <w:lang w:bidi="fr-FR"/>
        </w:rPr>
        <w:t xml:space="preserve"> personnages = animaux (personnification, noms humains)</w:t>
      </w:r>
    </w:p>
    <w:p w14:paraId="55AE1FA2"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cs="Times-Roman"/>
          <w:i/>
          <w:sz w:val="20"/>
          <w:lang w:bidi="fr-FR"/>
        </w:rPr>
      </w:pPr>
      <w:r w:rsidRPr="00741AEE">
        <w:rPr>
          <w:rFonts w:ascii="Garamond" w:hAnsi="Garamond" w:cs="Times-Roman"/>
          <w:i/>
          <w:sz w:val="20"/>
          <w:lang w:bidi="fr-FR"/>
        </w:rPr>
        <w:tab/>
      </w:r>
      <w:r w:rsidRPr="00741AEE">
        <w:rPr>
          <w:rFonts w:ascii="Garamond" w:hAnsi="Garamond" w:cs="Times-Roman"/>
          <w:i/>
          <w:sz w:val="20"/>
          <w:lang w:bidi="fr-FR"/>
        </w:rPr>
        <w:sym w:font="Wingdings" w:char="F0E0"/>
      </w:r>
      <w:r w:rsidRPr="00741AEE">
        <w:rPr>
          <w:rFonts w:ascii="Garamond" w:hAnsi="Garamond" w:cs="Times-Roman"/>
          <w:i/>
          <w:sz w:val="20"/>
          <w:lang w:bidi="fr-FR"/>
        </w:rPr>
        <w:t xml:space="preserve"> aspects ridicules (allitération en « t », périphrase moqueuse, adjectifs péjoratifs)</w:t>
      </w:r>
    </w:p>
    <w:p w14:paraId="1400741A"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Roman"/>
          <w:sz w:val="20"/>
          <w:lang w:bidi="fr-FR"/>
        </w:rPr>
      </w:pPr>
    </w:p>
    <w:p w14:paraId="7072D2A6"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0"/>
          <w:lang w:bidi="fr-FR"/>
        </w:rPr>
      </w:pPr>
      <w:r w:rsidRPr="00741AEE">
        <w:rPr>
          <w:rFonts w:ascii="Garamond" w:hAnsi="Garamond" w:cs="Helvetica"/>
          <w:sz w:val="20"/>
          <w:lang w:bidi="fr-FR"/>
        </w:rPr>
        <w:t xml:space="preserve">* Quelques pistes pour intégrer des  </w:t>
      </w:r>
      <w:r w:rsidRPr="00741AEE">
        <w:rPr>
          <w:rFonts w:ascii="Garamond" w:hAnsi="Garamond" w:cs="Helvetica"/>
          <w:b/>
          <w:sz w:val="20"/>
          <w:bdr w:val="single" w:sz="4" w:space="0" w:color="auto"/>
          <w:lang w:bidi="fr-FR"/>
        </w:rPr>
        <w:t>procédés et exemples</w:t>
      </w:r>
      <w:r w:rsidRPr="00741AEE">
        <w:rPr>
          <w:rFonts w:ascii="Garamond" w:hAnsi="Garamond" w:cs="Helvetica"/>
          <w:sz w:val="20"/>
          <w:lang w:bidi="fr-FR"/>
        </w:rPr>
        <w:t>.</w:t>
      </w:r>
    </w:p>
    <w:p w14:paraId="000815E8"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0"/>
          <w:lang w:bidi="fr-FR"/>
        </w:rPr>
      </w:pPr>
      <w:r w:rsidRPr="00741AEE">
        <w:rPr>
          <w:rFonts w:ascii="Garamond" w:hAnsi="Garamond" w:cs="Helvetica"/>
          <w:sz w:val="20"/>
          <w:lang w:bidi="fr-FR"/>
        </w:rPr>
        <w:t xml:space="preserve">Afin d’étayer ses hypothèses, il faut donc s’appuyer sur le texte. Le procédé augmenté d’exemples permet donc de « prouver » que la signification repérée s’appuie sur une lecture fine du texte. </w:t>
      </w:r>
    </w:p>
    <w:p w14:paraId="513D1276"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0"/>
          <w:lang w:bidi="fr-FR"/>
        </w:rPr>
      </w:pPr>
      <w:r w:rsidRPr="00741AEE">
        <w:rPr>
          <w:rFonts w:ascii="Garamond" w:hAnsi="Garamond" w:cs="Helvetica"/>
          <w:sz w:val="20"/>
          <w:lang w:bidi="fr-FR"/>
        </w:rPr>
        <w:tab/>
      </w:r>
      <w:r w:rsidRPr="00741AEE">
        <w:rPr>
          <w:rFonts w:ascii="Garamond" w:hAnsi="Garamond" w:cs="Helvetica"/>
          <w:sz w:val="20"/>
          <w:lang w:bidi="fr-FR"/>
        </w:rPr>
        <w:sym w:font="Wingdings" w:char="F0E0"/>
      </w:r>
      <w:r w:rsidRPr="00741AEE">
        <w:rPr>
          <w:rFonts w:ascii="Garamond" w:hAnsi="Garamond" w:cs="Helvetica"/>
          <w:sz w:val="20"/>
          <w:lang w:bidi="fr-FR"/>
        </w:rPr>
        <w:t xml:space="preserve"> tel argument d’analyse</w:t>
      </w:r>
    </w:p>
    <w:p w14:paraId="2EFA2704"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0"/>
          <w:lang w:bidi="fr-FR"/>
        </w:rPr>
      </w:pP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sym w:font="Wingdings" w:char="F0E0"/>
      </w:r>
      <w:r w:rsidRPr="00741AEE">
        <w:rPr>
          <w:rFonts w:ascii="Garamond" w:hAnsi="Garamond" w:cs="Helvetica"/>
          <w:sz w:val="20"/>
          <w:lang w:bidi="fr-FR"/>
        </w:rPr>
        <w:t xml:space="preserve"> tel(s) procédé(s) ou information(s) </w:t>
      </w:r>
    </w:p>
    <w:p w14:paraId="4DB78604"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0"/>
          <w:lang w:bidi="fr-FR"/>
        </w:rPr>
      </w:pP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sym w:font="Wingdings" w:char="F0E0"/>
      </w:r>
      <w:r w:rsidRPr="00741AEE">
        <w:rPr>
          <w:rFonts w:ascii="Garamond" w:hAnsi="Garamond" w:cs="Helvetica"/>
          <w:sz w:val="20"/>
          <w:lang w:bidi="fr-FR"/>
        </w:rPr>
        <w:t xml:space="preserve"> tel(s) exemple(s).</w:t>
      </w:r>
    </w:p>
    <w:p w14:paraId="6AB4302F" w14:textId="62D92113"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z w:val="20"/>
          <w:lang w:bidi="fr-FR"/>
        </w:rPr>
      </w:pP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tab/>
      </w:r>
      <w:r w:rsidRPr="00741AEE">
        <w:rPr>
          <w:rFonts w:ascii="Garamond" w:hAnsi="Garamond" w:cs="Helvetica"/>
          <w:sz w:val="20"/>
          <w:lang w:bidi="fr-FR"/>
        </w:rPr>
        <w:sym w:font="Wingdings" w:char="F0E0"/>
      </w:r>
      <w:r w:rsidRPr="00741AEE">
        <w:rPr>
          <w:rFonts w:ascii="Garamond" w:hAnsi="Garamond" w:cs="Helvetica"/>
          <w:sz w:val="20"/>
          <w:lang w:bidi="fr-FR"/>
        </w:rPr>
        <w:t xml:space="preserve"> reformulation de l’argument d’analyse.</w:t>
      </w:r>
    </w:p>
    <w:p w14:paraId="1DA9695F"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Roman"/>
          <w:i/>
          <w:sz w:val="20"/>
          <w:lang w:bidi="fr-FR"/>
        </w:rPr>
      </w:pPr>
      <w:r w:rsidRPr="00741AEE">
        <w:rPr>
          <w:rFonts w:ascii="Garamond" w:hAnsi="Garamond" w:cs="Helvetica"/>
          <w:i/>
          <w:sz w:val="20"/>
          <w:lang w:bidi="fr-FR"/>
        </w:rPr>
        <w:t xml:space="preserve"> Axe I, sous-partie a. </w:t>
      </w:r>
      <w:r w:rsidRPr="00741AEE">
        <w:rPr>
          <w:rFonts w:ascii="Garamond" w:hAnsi="Garamond" w:cs="Times-Roman"/>
          <w:i/>
          <w:sz w:val="20"/>
          <w:lang w:bidi="fr-FR"/>
        </w:rPr>
        <w:t>texte mélodique</w:t>
      </w:r>
    </w:p>
    <w:p w14:paraId="073C2361" w14:textId="4D603D64"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cs="Times-Roman"/>
          <w:i/>
          <w:sz w:val="20"/>
          <w:lang w:bidi="fr-FR"/>
        </w:rPr>
      </w:pPr>
      <w:r w:rsidRPr="00741AEE">
        <w:rPr>
          <w:rFonts w:ascii="Garamond" w:hAnsi="Garamond" w:cs="Times-Roman"/>
          <w:i/>
          <w:sz w:val="20"/>
          <w:lang w:bidi="fr-FR"/>
        </w:rPr>
        <w:sym w:font="Wingdings" w:char="F0E0"/>
      </w:r>
      <w:r w:rsidRPr="00741AEE">
        <w:rPr>
          <w:rFonts w:ascii="Garamond" w:hAnsi="Garamond" w:cs="Times-Roman"/>
          <w:i/>
          <w:sz w:val="20"/>
          <w:lang w:bidi="fr-FR"/>
        </w:rPr>
        <w:t xml:space="preserve"> La Fontaine soigne la dimension dynamique du texte</w:t>
      </w:r>
      <w:r w:rsidR="00E257DD">
        <w:rPr>
          <w:rFonts w:ascii="Garamond" w:hAnsi="Garamond" w:cs="Times-Roman"/>
          <w:i/>
          <w:sz w:val="20"/>
          <w:lang w:bidi="fr-FR"/>
        </w:rPr>
        <w:t xml:space="preserve"> </w:t>
      </w:r>
    </w:p>
    <w:p w14:paraId="2925E6C1" w14:textId="632839C3"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i/>
          <w:sz w:val="20"/>
          <w:lang w:bidi="fr-FR"/>
        </w:rPr>
      </w:pP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sym w:font="Wingdings" w:char="F0E0"/>
      </w:r>
      <w:r w:rsidRPr="00741AEE">
        <w:rPr>
          <w:rFonts w:ascii="Garamond" w:hAnsi="Garamond" w:cs="Helvetica"/>
          <w:i/>
          <w:sz w:val="20"/>
          <w:lang w:bidi="fr-FR"/>
        </w:rPr>
        <w:t xml:space="preserve"> </w:t>
      </w:r>
      <w:proofErr w:type="gramStart"/>
      <w:r w:rsidRPr="00741AEE">
        <w:rPr>
          <w:rFonts w:ascii="Garamond" w:hAnsi="Garamond" w:cs="Helvetica"/>
          <w:i/>
          <w:sz w:val="20"/>
          <w:lang w:bidi="fr-FR"/>
        </w:rPr>
        <w:t>jeux</w:t>
      </w:r>
      <w:proofErr w:type="gramEnd"/>
      <w:r w:rsidRPr="00741AEE">
        <w:rPr>
          <w:rFonts w:ascii="Garamond" w:hAnsi="Garamond" w:cs="Helvetica"/>
          <w:i/>
          <w:sz w:val="20"/>
          <w:lang w:bidi="fr-FR"/>
        </w:rPr>
        <w:t xml:space="preserve"> sonores des rimes et alternances</w:t>
      </w:r>
      <w:r w:rsidR="00E257DD">
        <w:rPr>
          <w:rFonts w:ascii="Garamond" w:hAnsi="Garamond" w:cs="Helvetica"/>
          <w:i/>
          <w:sz w:val="20"/>
          <w:lang w:bidi="fr-FR"/>
        </w:rPr>
        <w:t xml:space="preserve"> </w:t>
      </w:r>
    </w:p>
    <w:p w14:paraId="2E123B87"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i/>
          <w:sz w:val="20"/>
          <w:lang w:bidi="fr-FR"/>
        </w:rPr>
      </w:pP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sym w:font="Wingdings" w:char="F0E0"/>
      </w:r>
      <w:r w:rsidRPr="00741AEE">
        <w:rPr>
          <w:rFonts w:ascii="Garamond" w:hAnsi="Garamond" w:cs="Helvetica"/>
          <w:i/>
          <w:sz w:val="20"/>
          <w:lang w:bidi="fr-FR"/>
        </w:rPr>
        <w:t xml:space="preserve"> </w:t>
      </w:r>
      <w:proofErr w:type="gramStart"/>
      <w:r w:rsidRPr="00741AEE">
        <w:rPr>
          <w:rFonts w:ascii="Garamond" w:hAnsi="Garamond" w:cs="Helvetica"/>
          <w:i/>
          <w:sz w:val="20"/>
          <w:lang w:bidi="fr-FR"/>
        </w:rPr>
        <w:t>vers</w:t>
      </w:r>
      <w:proofErr w:type="gramEnd"/>
      <w:r w:rsidRPr="00741AEE">
        <w:rPr>
          <w:rFonts w:ascii="Garamond" w:hAnsi="Garamond" w:cs="Helvetica"/>
          <w:i/>
          <w:sz w:val="20"/>
          <w:lang w:bidi="fr-FR"/>
        </w:rPr>
        <w:t xml:space="preserve"> 20 à 24 </w:t>
      </w:r>
    </w:p>
    <w:p w14:paraId="0C82737A"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i/>
          <w:sz w:val="20"/>
          <w:lang w:bidi="fr-FR"/>
        </w:rPr>
      </w:pP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sym w:font="Wingdings" w:char="F0E0"/>
      </w:r>
      <w:r w:rsidRPr="00741AEE">
        <w:rPr>
          <w:rFonts w:ascii="Garamond" w:hAnsi="Garamond" w:cs="Helvetica"/>
          <w:i/>
          <w:sz w:val="20"/>
          <w:lang w:bidi="fr-FR"/>
        </w:rPr>
        <w:t xml:space="preserve"> rimes suivies et embrassées</w:t>
      </w:r>
    </w:p>
    <w:p w14:paraId="0394C31A"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i/>
          <w:sz w:val="20"/>
          <w:lang w:bidi="fr-FR"/>
        </w:rPr>
      </w:pP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sym w:font="Wingdings" w:char="F0E0"/>
      </w:r>
      <w:r w:rsidRPr="00741AEE">
        <w:rPr>
          <w:rFonts w:ascii="Garamond" w:hAnsi="Garamond" w:cs="Helvetica"/>
          <w:i/>
          <w:sz w:val="20"/>
          <w:lang w:bidi="fr-FR"/>
        </w:rPr>
        <w:t xml:space="preserve"> narration vivante</w:t>
      </w:r>
    </w:p>
    <w:p w14:paraId="7D0D5D43"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i/>
          <w:sz w:val="20"/>
          <w:lang w:bidi="fr-FR"/>
        </w:rPr>
      </w:pP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sym w:font="Wingdings" w:char="F0E0"/>
      </w:r>
      <w:r w:rsidRPr="00741AEE">
        <w:rPr>
          <w:rFonts w:ascii="Garamond" w:hAnsi="Garamond" w:cs="Helvetica"/>
          <w:i/>
          <w:sz w:val="20"/>
          <w:lang w:bidi="fr-FR"/>
        </w:rPr>
        <w:t xml:space="preserve"> passé simple / présent de narration vers 36</w:t>
      </w:r>
    </w:p>
    <w:p w14:paraId="04BFC29D"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i/>
          <w:sz w:val="20"/>
          <w:lang w:bidi="fr-FR"/>
        </w:rPr>
      </w:pP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sym w:font="Wingdings" w:char="F0E0"/>
      </w:r>
      <w:r w:rsidRPr="00741AEE">
        <w:rPr>
          <w:rFonts w:ascii="Garamond" w:hAnsi="Garamond" w:cs="Helvetica"/>
          <w:i/>
          <w:sz w:val="20"/>
          <w:lang w:bidi="fr-FR"/>
        </w:rPr>
        <w:t xml:space="preserve"> ellipse narrative vers 37…</w:t>
      </w:r>
    </w:p>
    <w:p w14:paraId="4B99AA78" w14:textId="77777777" w:rsidR="00212879" w:rsidRPr="00741AEE" w:rsidRDefault="00212879"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i/>
          <w:sz w:val="20"/>
          <w:lang w:bidi="fr-FR"/>
        </w:rPr>
      </w:pP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sym w:font="Wingdings" w:char="F0E0"/>
      </w:r>
      <w:r w:rsidRPr="00741AEE">
        <w:rPr>
          <w:rFonts w:ascii="Garamond" w:hAnsi="Garamond" w:cs="Helvetica"/>
          <w:i/>
          <w:sz w:val="20"/>
          <w:lang w:bidi="fr-FR"/>
        </w:rPr>
        <w:t xml:space="preserve"> c’est un texte agréable donc persuasif.</w:t>
      </w:r>
    </w:p>
    <w:p w14:paraId="2FA99162" w14:textId="3ED6D2A9" w:rsidR="00212879" w:rsidRPr="00741AEE" w:rsidRDefault="00212879" w:rsidP="0074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i/>
          <w:sz w:val="20"/>
          <w:lang w:bidi="fr-FR"/>
        </w:rPr>
      </w:pP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r w:rsidRPr="00741AEE">
        <w:rPr>
          <w:rFonts w:ascii="Garamond" w:hAnsi="Garamond" w:cs="Helvetica"/>
          <w:i/>
          <w:sz w:val="20"/>
          <w:lang w:bidi="fr-FR"/>
        </w:rPr>
        <w:tab/>
      </w:r>
    </w:p>
    <w:p w14:paraId="0C2F18CE" w14:textId="31510029" w:rsidR="00741AEE" w:rsidRDefault="00741AEE"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Times-Roman"/>
          <w:sz w:val="20"/>
          <w:lang w:bidi="fr-FR"/>
        </w:rPr>
      </w:pPr>
      <w:r>
        <w:rPr>
          <w:rFonts w:ascii="Garamond" w:hAnsi="Garamond" w:cs="Times-Roman"/>
          <w:sz w:val="20"/>
          <w:lang w:bidi="fr-FR"/>
        </w:rPr>
        <w:t xml:space="preserve">   </w:t>
      </w:r>
      <w:r w:rsidR="00212879" w:rsidRPr="00741AEE">
        <w:rPr>
          <w:rFonts w:ascii="Garamond" w:hAnsi="Garamond" w:cs="Times-Roman"/>
          <w:sz w:val="20"/>
          <w:lang w:bidi="fr-FR"/>
        </w:rPr>
        <w:t xml:space="preserve">On doit ainsi rédiger son paragraphe </w:t>
      </w:r>
      <w:r w:rsidR="00212879" w:rsidRPr="00741AEE">
        <w:rPr>
          <w:rFonts w:ascii="Garamond" w:hAnsi="Garamond" w:cs="Times-Roman"/>
          <w:b/>
          <w:sz w:val="20"/>
          <w:lang w:bidi="fr-FR"/>
        </w:rPr>
        <w:t>en liant</w:t>
      </w:r>
      <w:r w:rsidR="00212879" w:rsidRPr="00741AEE">
        <w:rPr>
          <w:rFonts w:ascii="Garamond" w:hAnsi="Garamond" w:cs="Times-Roman"/>
          <w:sz w:val="20"/>
          <w:lang w:bidi="fr-FR"/>
        </w:rPr>
        <w:t xml:space="preserve"> arguments d’analyse, procédés et exemples en soignant la langue…</w:t>
      </w:r>
      <w:r>
        <w:rPr>
          <w:rFonts w:ascii="Garamond" w:hAnsi="Garamond" w:cs="Times-Roman"/>
          <w:sz w:val="20"/>
          <w:lang w:bidi="fr-FR"/>
        </w:rPr>
        <w:t xml:space="preserve"> </w:t>
      </w:r>
    </w:p>
    <w:p w14:paraId="173B1EFE" w14:textId="7F1059C6" w:rsidR="00212879" w:rsidRPr="00741AEE" w:rsidRDefault="00741AEE" w:rsidP="002128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0"/>
        </w:rPr>
      </w:pPr>
      <w:r>
        <w:rPr>
          <w:rFonts w:ascii="Garamond" w:hAnsi="Garamond" w:cs="Times-Roman"/>
          <w:sz w:val="20"/>
          <w:lang w:bidi="fr-FR"/>
        </w:rPr>
        <w:t>Proposition rédigée :</w:t>
      </w:r>
    </w:p>
    <w:p w14:paraId="5220A733" w14:textId="77777777" w:rsidR="00212879" w:rsidRPr="00741AEE" w:rsidRDefault="00212879" w:rsidP="00212879">
      <w:pPr>
        <w:ind w:firstLine="708"/>
        <w:jc w:val="both"/>
        <w:rPr>
          <w:rFonts w:ascii="Garamond" w:hAnsi="Garamond"/>
          <w:sz w:val="20"/>
        </w:rPr>
      </w:pPr>
    </w:p>
    <w:p w14:paraId="49BB40D2" w14:textId="77777777" w:rsidR="00212879" w:rsidRPr="00741AEE" w:rsidRDefault="00212879" w:rsidP="00212879">
      <w:pPr>
        <w:ind w:firstLine="708"/>
        <w:jc w:val="both"/>
        <w:rPr>
          <w:rFonts w:ascii="Garamond" w:hAnsi="Garamond"/>
          <w:sz w:val="20"/>
          <w:szCs w:val="20"/>
        </w:rPr>
      </w:pPr>
      <w:r w:rsidRPr="00741AEE">
        <w:rPr>
          <w:rFonts w:ascii="Garamond" w:hAnsi="Garamond"/>
          <w:sz w:val="20"/>
          <w:szCs w:val="20"/>
        </w:rPr>
        <w:t xml:space="preserve">Dans sa fable, La Fontaine se propose de donner à réfléchir sur la justice et la propriété mais il s’applique aussi à séduire son lecteur. Ainsi, son texte reflète un souci d’harmonie. La versification fait alterner musicalement les rimes masculines et féminines. Dès le début de la fable, en effet la rime « lapin » / « matin » est suivie par celle-ci « rusée » / « aisée ». Si les rimes suivies dominent, l’auteur du XVIIe utilise aussi des rimes embrassées pour créer des effets musicaux, c’est le cas aux vers 20 à 24 par exemple. De plus, l’organisation narrative du texte et les choix syntaxiques de l’auteur permettent de dynamiser le récit. Les alexandrins et les octosyllabes semblent constamment se répondre. Dans le discours direct, au vers 30, cela accentue la vivacité des échanges.   Ainsi, les étapes narratives formulées par des phrases courtes, parfois non-verbales accélèrent les péripéties et les rendent plus captivantes. C’est que l’on peut constater aux vers 37 et 38, qui soutiennent en plus une ellipse : « Les voilà tous deux arrivés / Devant sa majesté fourrée. ». Le passage des temps du passé au présent narratif « agrée » au vers 36 renvoie au même projet. La Fontaine, par les moyens évoqués, organise sa fable dans le but de la rendre agréable et vivante donc persuasive. </w:t>
      </w:r>
    </w:p>
    <w:p w14:paraId="2FB28458" w14:textId="77777777" w:rsidR="00212879" w:rsidRPr="00741AEE" w:rsidRDefault="00212879" w:rsidP="00212879">
      <w:pPr>
        <w:ind w:firstLine="708"/>
        <w:jc w:val="both"/>
        <w:rPr>
          <w:rFonts w:ascii="Garamond" w:hAnsi="Garamond"/>
          <w:sz w:val="20"/>
          <w:szCs w:val="20"/>
        </w:rPr>
      </w:pPr>
      <w:r w:rsidRPr="00741AEE">
        <w:rPr>
          <w:rFonts w:ascii="Garamond" w:hAnsi="Garamond"/>
          <w:sz w:val="20"/>
          <w:szCs w:val="20"/>
        </w:rPr>
        <w:t>De plus,  le fabuliste suscite chez son lecteur le sourire. La dimension comique du texte repose essentiellement sur les personnages. Ils apparaissent caricaturaux. Le lapin est surnommé « Jeannot » reprenant ainsi la tradition populaire et infantile. La belette est qualifiée de « rusée » et est décrite au moyen d’une périphrase moqueuse « Dame au nez pointu ». Ces deux petits animaux renvoient à un certain piétinement, à des actions minuscules et mesquines par l’allitération en « p » et « b » des premiers vers ou celle en « t » aux vers 8. Enfin, le chat est rendu ridicule par son aspect. Par trois adjectifs péjoratifs énumérés au vers 34. La référence à Rabelais et les jeux de mots autour du nom « chat », ou « Grippeminaud » qui signifie « attrape les enfants » sont aussi comiques. Enfin, le procédé de la personnification des animaux provoque les mêmes effets humoristiques. Ces animaux parlent et s’adressent aux dieux (vers 11), ils ont des noms d’humains comme « Pierre », « Jean » ou « Simon ». La Fontaine met donc en scène des personnages qui prêtent à rire. Cela lui permettra en effet de mieux défendre ses idées et de toucher un public plus large.</w:t>
      </w:r>
    </w:p>
    <w:p w14:paraId="3C857824" w14:textId="77777777" w:rsidR="00212879" w:rsidRPr="008A14B2" w:rsidRDefault="00212879"/>
    <w:sectPr w:rsidR="00212879" w:rsidRPr="008A14B2" w:rsidSect="00741AEE">
      <w:type w:val="continuous"/>
      <w:pgSz w:w="12240" w:h="15840"/>
      <w:pgMar w:top="851" w:right="900" w:bottom="709"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Roman">
    <w:altName w:val="Times"/>
    <w:charset w:val="00"/>
    <w:family w:val="roman"/>
    <w:pitch w:val="default"/>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F0FF0"/>
    <w:multiLevelType w:val="hybridMultilevel"/>
    <w:tmpl w:val="1F009C2E"/>
    <w:lvl w:ilvl="0" w:tplc="F0AC6994">
      <w:start w:val="1"/>
      <w:numFmt w:val="bullet"/>
      <w:lvlText w:val=""/>
      <w:lvlJc w:val="left"/>
      <w:pPr>
        <w:tabs>
          <w:tab w:val="num" w:pos="2148"/>
        </w:tabs>
        <w:ind w:left="2148" w:hanging="360"/>
      </w:pPr>
      <w:rPr>
        <w:rFonts w:ascii="Wingdings" w:hAnsi="Wingdings" w:hint="default"/>
        <w:b/>
        <w:i w:val="0"/>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1">
    <w:nsid w:val="6CA70A04"/>
    <w:multiLevelType w:val="hybridMultilevel"/>
    <w:tmpl w:val="C9229BD6"/>
    <w:lvl w:ilvl="0" w:tplc="1F14F950">
      <w:numFmt w:val="bullet"/>
      <w:lvlText w:val=""/>
      <w:lvlJc w:val="left"/>
      <w:pPr>
        <w:tabs>
          <w:tab w:val="num" w:pos="720"/>
        </w:tabs>
        <w:ind w:left="720" w:hanging="360"/>
      </w:pPr>
      <w:rPr>
        <w:rFonts w:ascii="Wingdings" w:eastAsia="Times New Roman" w:hAnsi="Wingdings" w:hint="default"/>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B2"/>
    <w:rsid w:val="000E5035"/>
    <w:rsid w:val="00106D80"/>
    <w:rsid w:val="00204FB4"/>
    <w:rsid w:val="00212879"/>
    <w:rsid w:val="00272F9E"/>
    <w:rsid w:val="002A72E7"/>
    <w:rsid w:val="002C12F0"/>
    <w:rsid w:val="00321400"/>
    <w:rsid w:val="004B7DEE"/>
    <w:rsid w:val="004D7A14"/>
    <w:rsid w:val="00741AEE"/>
    <w:rsid w:val="008240B3"/>
    <w:rsid w:val="0089152E"/>
    <w:rsid w:val="008A14B2"/>
    <w:rsid w:val="008A6040"/>
    <w:rsid w:val="00A33009"/>
    <w:rsid w:val="00A85C1F"/>
    <w:rsid w:val="00B64A26"/>
    <w:rsid w:val="00C145AB"/>
    <w:rsid w:val="00C45A64"/>
    <w:rsid w:val="00D068CB"/>
    <w:rsid w:val="00D81931"/>
    <w:rsid w:val="00DF7A04"/>
    <w:rsid w:val="00E134A7"/>
    <w:rsid w:val="00E257DD"/>
    <w:rsid w:val="00F34C61"/>
    <w:rsid w:val="00FC0656"/>
    <w:rsid w:val="00FE05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C06BB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lang w:val="en-GB"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4B2"/>
    <w:rPr>
      <w:rFonts w:ascii="Times New Roman" w:eastAsia="Times New Roman" w:hAnsi="Times New Roman"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4B7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1444</Words>
  <Characters>7948</Characters>
  <Application>Microsoft Macintosh Word</Application>
  <DocSecurity>0</DocSecurity>
  <Lines>66</Lines>
  <Paragraphs>18</Paragraphs>
  <ScaleCrop>false</ScaleCrop>
  <Company/>
  <LinksUpToDate>false</LinksUpToDate>
  <CharactersWithSpaces>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FG</dc:creator>
  <cp:keywords/>
  <dc:description/>
  <cp:lastModifiedBy>Utilisateur de Microsoft Office</cp:lastModifiedBy>
  <cp:revision>4</cp:revision>
  <cp:lastPrinted>2016-09-25T17:19:00Z</cp:lastPrinted>
  <dcterms:created xsi:type="dcterms:W3CDTF">2017-09-26T16:21:00Z</dcterms:created>
  <dcterms:modified xsi:type="dcterms:W3CDTF">2017-09-26T16:30:00Z</dcterms:modified>
</cp:coreProperties>
</file>