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26A" w:rsidRPr="00CA0525" w:rsidRDefault="00171F09" w:rsidP="00CA0525">
      <w:pPr>
        <w:spacing w:after="120" w:line="240" w:lineRule="auto"/>
        <w:ind w:firstLine="142"/>
        <w:jc w:val="center"/>
        <w:rPr>
          <w:rFonts w:ascii="Times New Roman" w:eastAsia="MS Gothic" w:hAnsi="Times New Roman" w:cs="Times New Roman"/>
          <w:sz w:val="36"/>
          <w:szCs w:val="36"/>
        </w:rPr>
      </w:pPr>
      <w:proofErr w:type="spellStart"/>
      <w:r w:rsidRPr="00CA0525">
        <w:rPr>
          <w:rStyle w:val="lev"/>
          <w:rFonts w:ascii="MS Mincho" w:eastAsia="MS Mincho" w:hAnsi="MS Mincho" w:cs="MS Gothic" w:hint="eastAsia"/>
          <w:sz w:val="36"/>
          <w:szCs w:val="36"/>
        </w:rPr>
        <w:t>山水</w:t>
      </w:r>
      <w:r w:rsidRPr="00CA0525">
        <w:rPr>
          <w:rStyle w:val="lev"/>
          <w:rFonts w:ascii="MS Mincho" w:eastAsia="MS Mincho" w:hAnsi="MS Mincho" w:cs="MS Mincho" w:hint="eastAsia"/>
          <w:sz w:val="36"/>
          <w:szCs w:val="36"/>
        </w:rPr>
        <w:t>経</w:t>
      </w:r>
      <w:proofErr w:type="spellEnd"/>
      <w:r w:rsidR="00597BE9" w:rsidRPr="00CA0525">
        <w:rPr>
          <w:rFonts w:ascii="MS Mincho" w:eastAsia="MS Mincho" w:hAnsi="MS Mincho"/>
          <w:sz w:val="36"/>
          <w:szCs w:val="36"/>
        </w:rPr>
        <w:br/>
      </w:r>
    </w:p>
    <w:p w:rsidR="004F726A" w:rsidRDefault="004F726A" w:rsidP="00CA0525">
      <w:pPr>
        <w:spacing w:after="0" w:line="240" w:lineRule="auto"/>
        <w:ind w:left="709" w:firstLine="142"/>
        <w:jc w:val="both"/>
        <w:rPr>
          <w:rFonts w:ascii="Times New Roman" w:eastAsia="MS Gothic" w:hAnsi="Times New Roman" w:cs="Times New Roman"/>
        </w:rPr>
      </w:pPr>
      <w:r w:rsidRPr="00F756C8">
        <w:rPr>
          <w:rFonts w:ascii="Times New Roman" w:eastAsia="MS Gothic" w:hAnsi="Times New Roman" w:cs="Times New Roman"/>
        </w:rPr>
        <w:t xml:space="preserve">Voici pour ceux que ça intéresserait, une version du texte japonais du </w:t>
      </w:r>
      <w:proofErr w:type="spellStart"/>
      <w:r>
        <w:rPr>
          <w:rFonts w:ascii="Times New Roman" w:eastAsia="MS Gothic" w:hAnsi="Times New Roman" w:cs="Times New Roman"/>
          <w:i/>
        </w:rPr>
        <w:t>Sansuikyô</w:t>
      </w:r>
      <w:proofErr w:type="spellEnd"/>
      <w:r>
        <w:rPr>
          <w:rFonts w:ascii="Times New Roman" w:eastAsia="MS Gothic" w:hAnsi="Times New Roman" w:cs="Times New Roman"/>
          <w:i/>
        </w:rPr>
        <w:t xml:space="preserve"> </w:t>
      </w:r>
      <w:r>
        <w:rPr>
          <w:rFonts w:ascii="Times New Roman" w:eastAsia="MS Gothic" w:hAnsi="Times New Roman" w:cs="Times New Roman"/>
        </w:rPr>
        <w:t>qui est l</w:t>
      </w:r>
      <w:r w:rsidR="00CA0525">
        <w:rPr>
          <w:rFonts w:ascii="Times New Roman" w:eastAsia="MS Gothic" w:hAnsi="Times New Roman" w:cs="Times New Roman"/>
        </w:rPr>
        <w:t>e</w:t>
      </w:r>
      <w:r>
        <w:rPr>
          <w:rFonts w:ascii="Times New Roman" w:eastAsia="MS Gothic" w:hAnsi="Times New Roman" w:cs="Times New Roman"/>
        </w:rPr>
        <w:t xml:space="preserve"> 29</w:t>
      </w:r>
      <w:r w:rsidRPr="004F726A">
        <w:rPr>
          <w:rFonts w:ascii="Times New Roman" w:eastAsia="MS Gothic" w:hAnsi="Times New Roman" w:cs="Times New Roman"/>
          <w:vertAlign w:val="superscript"/>
        </w:rPr>
        <w:t>ème</w:t>
      </w:r>
      <w:r>
        <w:rPr>
          <w:rFonts w:ascii="Times New Roman" w:eastAsia="MS Gothic" w:hAnsi="Times New Roman" w:cs="Times New Roman"/>
        </w:rPr>
        <w:t xml:space="preserve"> texte de l'Ancienne édition du </w:t>
      </w:r>
      <w:proofErr w:type="spellStart"/>
      <w:r w:rsidRPr="000E2F47">
        <w:rPr>
          <w:rFonts w:ascii="Times New Roman" w:eastAsia="MS Gothic" w:hAnsi="Times New Roman" w:cs="Times New Roman"/>
          <w:i/>
        </w:rPr>
        <w:t>Shôbôgenzô</w:t>
      </w:r>
      <w:proofErr w:type="spellEnd"/>
      <w:r>
        <w:rPr>
          <w:rFonts w:ascii="Times New Roman" w:eastAsia="MS Gothic" w:hAnsi="Times New Roman" w:cs="Times New Roman"/>
        </w:rPr>
        <w:t xml:space="preserve"> de maître </w:t>
      </w:r>
      <w:proofErr w:type="spellStart"/>
      <w:r>
        <w:rPr>
          <w:rFonts w:ascii="Times New Roman" w:eastAsia="MS Gothic" w:hAnsi="Times New Roman" w:cs="Times New Roman"/>
        </w:rPr>
        <w:t>Dôgen</w:t>
      </w:r>
      <w:proofErr w:type="spellEnd"/>
      <w:r w:rsidRPr="00F756C8">
        <w:rPr>
          <w:rFonts w:ascii="Times New Roman" w:eastAsia="MS Gothic" w:hAnsi="Times New Roman" w:cs="Times New Roman"/>
        </w:rPr>
        <w:t xml:space="preserve">. Il contient de nombreux caractères anciens (certains existent aussi dans une </w:t>
      </w:r>
      <w:r>
        <w:rPr>
          <w:rFonts w:ascii="Times New Roman" w:eastAsia="MS Gothic" w:hAnsi="Times New Roman" w:cs="Times New Roman"/>
        </w:rPr>
        <w:t xml:space="preserve">autre </w:t>
      </w:r>
      <w:r w:rsidRPr="00F756C8">
        <w:rPr>
          <w:rFonts w:ascii="Times New Roman" w:eastAsia="MS Gothic" w:hAnsi="Times New Roman" w:cs="Times New Roman"/>
        </w:rPr>
        <w:t>graphie).</w:t>
      </w:r>
    </w:p>
    <w:p w:rsidR="004F726A" w:rsidRPr="00F756C8" w:rsidRDefault="004F726A" w:rsidP="00CA0525">
      <w:pPr>
        <w:spacing w:after="0" w:line="240" w:lineRule="auto"/>
        <w:ind w:left="709" w:firstLine="142"/>
        <w:jc w:val="both"/>
        <w:rPr>
          <w:rFonts w:ascii="Times New Roman" w:eastAsia="MS Gothic" w:hAnsi="Times New Roman" w:cs="Times New Roman"/>
        </w:rPr>
      </w:pPr>
      <w:r w:rsidRPr="00F756C8">
        <w:rPr>
          <w:rFonts w:ascii="Times New Roman" w:eastAsia="MS Gothic" w:hAnsi="Times New Roman" w:cs="Times New Roman"/>
        </w:rPr>
        <w:t>Les numéros correspondent</w:t>
      </w:r>
      <w:r>
        <w:rPr>
          <w:rFonts w:ascii="Times New Roman" w:eastAsia="MS Gothic" w:hAnsi="Times New Roman" w:cs="Times New Roman"/>
        </w:rPr>
        <w:t>, sauf erreur possible,</w:t>
      </w:r>
      <w:r w:rsidRPr="00F756C8">
        <w:rPr>
          <w:rFonts w:ascii="Times New Roman" w:eastAsia="MS Gothic" w:hAnsi="Times New Roman" w:cs="Times New Roman"/>
        </w:rPr>
        <w:t xml:space="preserve"> aux paragraphes de la traduction de Yoko </w:t>
      </w:r>
      <w:proofErr w:type="spellStart"/>
      <w:r w:rsidRPr="00F756C8">
        <w:rPr>
          <w:rFonts w:ascii="Times New Roman" w:eastAsia="MS Gothic" w:hAnsi="Times New Roman" w:cs="Times New Roman"/>
        </w:rPr>
        <w:t>Orimo</w:t>
      </w:r>
      <w:proofErr w:type="spellEnd"/>
      <w:r w:rsidRPr="00F756C8">
        <w:rPr>
          <w:rFonts w:ascii="Times New Roman" w:eastAsia="MS Gothic" w:hAnsi="Times New Roman" w:cs="Times New Roman"/>
        </w:rPr>
        <w:t xml:space="preserve"> </w:t>
      </w:r>
      <w:r>
        <w:rPr>
          <w:rFonts w:ascii="Times New Roman" w:eastAsia="MS Gothic" w:hAnsi="Times New Roman" w:cs="Times New Roman"/>
        </w:rPr>
        <w:t>dans le tome 1 de l'édition intégrale (éd Sully).</w:t>
      </w:r>
      <w:r w:rsidRPr="00F756C8">
        <w:rPr>
          <w:rFonts w:ascii="Times New Roman" w:eastAsia="MS Gothic" w:hAnsi="Times New Roman" w:cs="Times New Roman"/>
        </w:rPr>
        <w:t xml:space="preserve"> </w:t>
      </w:r>
      <w:r>
        <w:rPr>
          <w:rFonts w:ascii="Times New Roman" w:eastAsia="MS Gothic" w:hAnsi="Times New Roman" w:cs="Times New Roman"/>
        </w:rPr>
        <w:t>Mais il peut y avoir quelques erreurs.</w:t>
      </w:r>
    </w:p>
    <w:p w:rsidR="004F726A" w:rsidRPr="00F756C8" w:rsidRDefault="004F726A" w:rsidP="00CA0525">
      <w:pPr>
        <w:spacing w:after="120" w:line="240" w:lineRule="auto"/>
        <w:ind w:left="709" w:firstLine="142"/>
        <w:jc w:val="both"/>
        <w:rPr>
          <w:rFonts w:ascii="Times New Roman" w:hAnsi="Times New Roman" w:cs="Times New Roman"/>
        </w:rPr>
      </w:pPr>
      <w:r>
        <w:rPr>
          <w:rFonts w:ascii="Times New Roman" w:eastAsia="MS Gothic" w:hAnsi="Times New Roman" w:cs="Times New Roman"/>
        </w:rPr>
        <w:t>L</w:t>
      </w:r>
      <w:r w:rsidRPr="00F756C8">
        <w:rPr>
          <w:rFonts w:ascii="Times New Roman" w:eastAsia="MS Gothic" w:hAnsi="Times New Roman" w:cs="Times New Roman"/>
        </w:rPr>
        <w:t xml:space="preserve">e texte </w:t>
      </w:r>
      <w:r>
        <w:rPr>
          <w:rFonts w:ascii="Times New Roman" w:eastAsia="MS Gothic" w:hAnsi="Times New Roman" w:cs="Times New Roman"/>
        </w:rPr>
        <w:t>est divisé en quatre parties en plus de l'introduction et de la finale</w:t>
      </w:r>
      <w:r w:rsidRPr="00F756C8">
        <w:rPr>
          <w:rFonts w:ascii="Times New Roman" w:hAnsi="Times New Roman" w:cs="Times New Roman"/>
        </w:rPr>
        <w:t>.</w:t>
      </w:r>
      <w:r w:rsidRPr="00F756C8">
        <w:rPr>
          <w:rFonts w:ascii="Times New Roman" w:eastAsia="MS Gothic" w:hAnsi="Times New Roman" w:cs="Times New Roman"/>
        </w:rPr>
        <w:t xml:space="preserve"> </w:t>
      </w:r>
    </w:p>
    <w:p w:rsidR="004F726A" w:rsidRPr="00F756C8" w:rsidRDefault="004F726A" w:rsidP="00CA0525">
      <w:pPr>
        <w:spacing w:after="120" w:line="240" w:lineRule="auto"/>
        <w:ind w:left="709"/>
        <w:rPr>
          <w:rFonts w:ascii="Times New Roman" w:eastAsia="MS Gothic" w:hAnsi="Times New Roman" w:cs="Times New Roman"/>
        </w:rPr>
      </w:pPr>
      <w:r w:rsidRPr="00F756C8">
        <w:rPr>
          <w:rFonts w:ascii="Times New Roman" w:eastAsia="MS Gothic" w:hAnsi="Times New Roman" w:cs="Times New Roman"/>
        </w:rPr>
        <w:t xml:space="preserve">                                                                                              Christiane </w:t>
      </w:r>
      <w:proofErr w:type="spellStart"/>
      <w:r w:rsidRPr="00F756C8">
        <w:rPr>
          <w:rFonts w:ascii="Times New Roman" w:eastAsia="MS Gothic" w:hAnsi="Times New Roman" w:cs="Times New Roman"/>
        </w:rPr>
        <w:t>Marmèche</w:t>
      </w:r>
      <w:proofErr w:type="spellEnd"/>
    </w:p>
    <w:p w:rsidR="00706199" w:rsidRPr="004F726A" w:rsidRDefault="00706199" w:rsidP="00CA0525">
      <w:pPr>
        <w:spacing w:after="120"/>
        <w:jc w:val="center"/>
        <w:rPr>
          <w:rFonts w:ascii="MS Mincho" w:eastAsia="MS Mincho" w:hAnsi="MS Mincho"/>
          <w:sz w:val="32"/>
          <w:szCs w:val="32"/>
        </w:rPr>
      </w:pPr>
    </w:p>
    <w:p w:rsidR="004F726A" w:rsidRPr="00CA0525" w:rsidRDefault="00706199" w:rsidP="00CA0525">
      <w:pPr>
        <w:spacing w:after="120"/>
        <w:ind w:firstLine="284"/>
        <w:rPr>
          <w:rStyle w:val="lev"/>
          <w:rFonts w:ascii="MS Mincho" w:hAnsi="MS Mincho" w:cs="MS Mincho"/>
        </w:rPr>
      </w:pPr>
      <w:r w:rsidRPr="00CA0525">
        <w:rPr>
          <w:rFonts w:ascii="Times New Roman" w:eastAsia="MS Mincho" w:hAnsi="Times New Roman" w:cs="Times New Roman"/>
          <w:sz w:val="26"/>
          <w:szCs w:val="26"/>
        </w:rPr>
        <w:t>INTRO</w:t>
      </w:r>
      <w:r w:rsidR="00B47B83" w:rsidRPr="00CA0525">
        <w:rPr>
          <w:rStyle w:val="lev"/>
          <w:rFonts w:ascii="Times New Roman" w:hAnsi="Times New Roman" w:cs="Times New Roman"/>
          <w:sz w:val="26"/>
          <w:szCs w:val="26"/>
        </w:rPr>
        <w:t>DUCTION</w:t>
      </w:r>
    </w:p>
    <w:p w:rsidR="009248B8" w:rsidRPr="004F726A" w:rsidRDefault="009248B8" w:rsidP="00CA0525">
      <w:pPr>
        <w:spacing w:after="120"/>
        <w:ind w:firstLine="284"/>
        <w:rPr>
          <w:rFonts w:ascii="MS Mincho" w:eastAsia="MS Mincho" w:hAnsi="MS Mincho" w:cs="MS Gothic"/>
          <w:sz w:val="26"/>
          <w:szCs w:val="26"/>
          <w:lang w:val="en-US"/>
        </w:rPr>
      </w:pPr>
      <w:r w:rsidRPr="004F726A">
        <w:rPr>
          <w:rStyle w:val="lev"/>
          <w:rFonts w:ascii="MS Mincho" w:eastAsia="MS Mincho" w:hAnsi="MS Mincho" w:cs="MS Mincho" w:hint="eastAsia"/>
          <w:sz w:val="26"/>
          <w:szCs w:val="26"/>
        </w:rPr>
        <w:t>而今の山水は、古仏の道現成なり。ともに法位に住して、究尽の功徳を成ぜり。空劫已前の消息なるがゆゑに、而今の活計なり。朕兆未萌の自己なるがゆゑに、現成の透脱なり。山の諸功徳高広なるをもて、乗雲の道徳かならず山より通達す、順風の妙功さだめて山より透脱するなり。</w:t>
      </w:r>
    </w:p>
    <w:p w:rsidR="004C6324" w:rsidRPr="004F726A" w:rsidRDefault="004C6324" w:rsidP="00CA0525">
      <w:pPr>
        <w:spacing w:after="120"/>
        <w:rPr>
          <w:rStyle w:val="lev"/>
          <w:rFonts w:ascii="Times New Roman" w:eastAsia="MS Mincho" w:hAnsi="Times New Roman" w:cs="Times New Roman"/>
          <w:sz w:val="26"/>
          <w:szCs w:val="26"/>
          <w:lang w:val="en-US"/>
        </w:rPr>
      </w:pPr>
    </w:p>
    <w:p w:rsidR="009248B8" w:rsidRPr="004F726A" w:rsidRDefault="00706199" w:rsidP="00CA0525">
      <w:pPr>
        <w:spacing w:after="120"/>
        <w:ind w:firstLine="284"/>
        <w:rPr>
          <w:rStyle w:val="lev"/>
          <w:rFonts w:ascii="Times New Roman" w:eastAsia="MS Mincho" w:hAnsi="Times New Roman" w:cs="Times New Roman"/>
          <w:sz w:val="26"/>
          <w:szCs w:val="26"/>
          <w:lang w:val="en-US"/>
        </w:rPr>
      </w:pPr>
      <w:r w:rsidRPr="004F726A">
        <w:rPr>
          <w:rStyle w:val="lev"/>
          <w:rFonts w:ascii="Times New Roman" w:eastAsia="MS Mincho" w:hAnsi="Times New Roman" w:cs="Times New Roman"/>
          <w:sz w:val="26"/>
          <w:szCs w:val="26"/>
          <w:lang w:val="en-US"/>
        </w:rPr>
        <w:t>PREMIERE PARTIE</w:t>
      </w:r>
    </w:p>
    <w:p w:rsidR="00706199" w:rsidRPr="004F726A" w:rsidRDefault="00706199" w:rsidP="00CA0525">
      <w:pPr>
        <w:spacing w:after="120"/>
        <w:rPr>
          <w:rStyle w:val="lev"/>
          <w:rFonts w:ascii="MS Mincho" w:eastAsia="MS Mincho" w:hAnsi="MS Mincho" w:cs="MS Gothic"/>
          <w:sz w:val="26"/>
          <w:szCs w:val="26"/>
          <w:lang w:val="en-US"/>
        </w:rPr>
      </w:pPr>
      <w:r w:rsidRPr="004F726A">
        <w:rPr>
          <w:rStyle w:val="lev"/>
          <w:rFonts w:ascii="Verdana" w:eastAsia="MS Mincho" w:hAnsi="Verdana" w:cs="MS Gothic"/>
          <w:sz w:val="26"/>
          <w:szCs w:val="26"/>
          <w:lang w:val="en-US"/>
        </w:rPr>
        <w:t>1.</w:t>
      </w:r>
      <w:r w:rsidR="009248B8" w:rsidRPr="004F726A">
        <w:rPr>
          <w:rStyle w:val="lev"/>
          <w:rFonts w:ascii="MS Mincho" w:eastAsia="MS Mincho" w:hAnsi="MS Mincho" w:cs="MS Gothic" w:hint="eastAsia"/>
          <w:sz w:val="26"/>
          <w:szCs w:val="26"/>
        </w:rPr>
        <w:t>大陽山階和尚示衆に云く、青山常運歩《青山常に運歩し》、</w:t>
      </w:r>
      <w:proofErr w:type="spellStart"/>
      <w:r w:rsidR="009248B8" w:rsidRPr="004F726A">
        <w:rPr>
          <w:rStyle w:val="lev"/>
          <w:rFonts w:ascii="MS Mincho" w:eastAsia="MS Mincho" w:hAnsi="MS Mincho" w:cs="MS Gothic" w:hint="eastAsia"/>
          <w:sz w:val="26"/>
          <w:szCs w:val="26"/>
        </w:rPr>
        <w:t>石女夜生児《石女夜児を生む</w:t>
      </w:r>
      <w:proofErr w:type="spellEnd"/>
      <w:r w:rsidR="009248B8" w:rsidRPr="004F726A">
        <w:rPr>
          <w:rStyle w:val="lev"/>
          <w:rFonts w:ascii="MS Mincho" w:eastAsia="MS Mincho" w:hAnsi="MS Mincho" w:cs="MS Gothic" w:hint="eastAsia"/>
          <w:sz w:val="26"/>
          <w:szCs w:val="26"/>
        </w:rPr>
        <w:t>》。</w:t>
      </w:r>
    </w:p>
    <w:p w:rsidR="00E9704E" w:rsidRPr="004F726A" w:rsidRDefault="00706199" w:rsidP="00CA0525">
      <w:pPr>
        <w:spacing w:after="120"/>
        <w:rPr>
          <w:rStyle w:val="lev"/>
          <w:rFonts w:ascii="MS Mincho" w:eastAsia="MS Mincho" w:hAnsi="MS Mincho" w:cs="MS Gothic"/>
          <w:sz w:val="26"/>
          <w:szCs w:val="26"/>
          <w:lang w:val="en-US"/>
        </w:rPr>
      </w:pPr>
      <w:r w:rsidRPr="004F726A">
        <w:rPr>
          <w:rStyle w:val="lev"/>
          <w:rFonts w:ascii="Verdana" w:eastAsia="MS Mincho" w:hAnsi="Verdana" w:cs="MS Gothic"/>
          <w:sz w:val="26"/>
          <w:szCs w:val="26"/>
          <w:lang w:val="en-US"/>
        </w:rPr>
        <w:t>2.</w:t>
      </w:r>
      <w:r w:rsidR="009248B8" w:rsidRPr="004F726A">
        <w:rPr>
          <w:rStyle w:val="lev"/>
          <w:rFonts w:ascii="MS Mincho" w:eastAsia="MS Mincho" w:hAnsi="MS Mincho" w:cs="MS Gothic" w:hint="eastAsia"/>
          <w:sz w:val="26"/>
          <w:szCs w:val="26"/>
        </w:rPr>
        <w:t>山はそなはるべき功徳の虧闕することなし。このゆゑに常安住なり、常運歩なり。その運歩の功徳、まさに審細に参学すべし。山の運歩は人の運歩のごとくなるべきがゆゑに、人間の行歩におなじくみえざればとて、山の運歩をうたがふことなかれ。いま仏祖の説道、すでに運歩を指示す、これその得本なり。常運歩の示衆を究辨すべし。</w:t>
      </w:r>
    </w:p>
    <w:p w:rsidR="00E9704E" w:rsidRPr="004F726A" w:rsidRDefault="00E9704E" w:rsidP="00CA0525">
      <w:pPr>
        <w:spacing w:after="120"/>
        <w:rPr>
          <w:rStyle w:val="lev"/>
          <w:rFonts w:ascii="MS Mincho" w:eastAsia="MS Mincho" w:hAnsi="MS Mincho" w:cs="MS Gothic"/>
          <w:sz w:val="26"/>
          <w:szCs w:val="26"/>
          <w:lang w:val="en-US"/>
        </w:rPr>
      </w:pPr>
      <w:r w:rsidRPr="004F726A">
        <w:rPr>
          <w:rStyle w:val="lev"/>
          <w:rFonts w:ascii="Verdana" w:eastAsia="MS Mincho" w:hAnsi="Verdana" w:cs="MS Gothic"/>
          <w:sz w:val="26"/>
          <w:szCs w:val="26"/>
          <w:lang w:val="en-US"/>
        </w:rPr>
        <w:t>3.</w:t>
      </w:r>
      <w:r w:rsidR="009248B8" w:rsidRPr="004F726A">
        <w:rPr>
          <w:rStyle w:val="lev"/>
          <w:rFonts w:ascii="MS Mincho" w:eastAsia="MS Mincho" w:hAnsi="MS Mincho" w:cs="MS Gothic" w:hint="eastAsia"/>
          <w:sz w:val="26"/>
          <w:szCs w:val="26"/>
        </w:rPr>
        <w:t>運歩のゆゑに常なり。青山の運歩は其疾如風よりもすみやかなれども、山中人は不覚不知なり、山中とは世界裏の花開なり。山外人は不覚不知なり、山をみる眼目あらざる人は、不覚不知、不見不聞、這箇道理なり。</w:t>
      </w:r>
    </w:p>
    <w:p w:rsidR="00BC1DCD" w:rsidRPr="004F726A" w:rsidRDefault="00E9704E" w:rsidP="00CA0525">
      <w:pPr>
        <w:spacing w:after="120"/>
        <w:rPr>
          <w:rStyle w:val="lev"/>
          <w:rFonts w:ascii="MS Mincho" w:eastAsia="MS Mincho" w:hAnsi="MS Mincho" w:cs="MS Mincho"/>
          <w:sz w:val="26"/>
          <w:szCs w:val="26"/>
          <w:lang w:val="en-US"/>
        </w:rPr>
      </w:pPr>
      <w:r w:rsidRPr="004F726A">
        <w:rPr>
          <w:rStyle w:val="lev"/>
          <w:rFonts w:ascii="Verdana" w:eastAsia="MS Mincho" w:hAnsi="Verdana" w:cs="MS Gothic"/>
          <w:sz w:val="26"/>
          <w:szCs w:val="26"/>
          <w:lang w:val="en-US"/>
        </w:rPr>
        <w:t>4.</w:t>
      </w:r>
      <w:r w:rsidR="009248B8" w:rsidRPr="004F726A">
        <w:rPr>
          <w:rStyle w:val="lev"/>
          <w:rFonts w:ascii="MS Mincho" w:eastAsia="MS Mincho" w:hAnsi="MS Mincho" w:cs="MS Gothic" w:hint="eastAsia"/>
          <w:sz w:val="26"/>
          <w:szCs w:val="26"/>
        </w:rPr>
        <w:t>もし山の運歩を疑著するは、自己の運歩をもいまだしらざるなり。自己の運歩なきにはあらず、自己の運歩いまだしられざるなり、あきらめざるなり。自己の運歩をしらんがごとき、まさに青山の運歩をもしるべきなり。</w:t>
      </w:r>
      <w:r w:rsidR="009248B8" w:rsidRPr="004F726A">
        <w:rPr>
          <w:rStyle w:val="lev"/>
          <w:rFonts w:ascii="MS Mincho" w:eastAsia="MS Mincho" w:hAnsi="MS Mincho" w:cs="MS Mincho" w:hint="eastAsia"/>
          <w:sz w:val="26"/>
          <w:szCs w:val="26"/>
        </w:rPr>
        <w:t>青山すでに有情にあらず、非情にあらず。自己すでに有情にあらず、非情にあらず。いま青山の進歩を疑著せんこと、うべからず。いく法界を量局として、青山を照鑑すべしとしらず。青山の運歩および自己の運歩、あきらかに検点すべきなり。退歩歩退、ともに検点あるべし。未朕兆の正当時、および空王那畔より、進歩退歩に運歩しばらくもやまざること、検点すべし。</w:t>
      </w:r>
      <w:r w:rsidR="00597BE9" w:rsidRPr="004F726A">
        <w:rPr>
          <w:rFonts w:ascii="MS Mincho" w:eastAsia="MS Mincho" w:hAnsi="MS Mincho"/>
          <w:sz w:val="26"/>
          <w:szCs w:val="26"/>
          <w:lang w:val="en-US"/>
        </w:rPr>
        <w:br/>
      </w:r>
      <w:r w:rsidRPr="004F726A">
        <w:rPr>
          <w:rStyle w:val="lev"/>
          <w:rFonts w:ascii="Verdana" w:eastAsia="MS Mincho" w:hAnsi="Verdana" w:cs="MS Mincho"/>
          <w:sz w:val="26"/>
          <w:szCs w:val="26"/>
          <w:lang w:val="en-US"/>
        </w:rPr>
        <w:lastRenderedPageBreak/>
        <w:t>5.</w:t>
      </w:r>
      <w:r w:rsidR="009248B8" w:rsidRPr="004F726A">
        <w:rPr>
          <w:rStyle w:val="lev"/>
          <w:rFonts w:ascii="MS Mincho" w:eastAsia="MS Mincho" w:hAnsi="MS Mincho" w:cs="MS Mincho" w:hint="eastAsia"/>
          <w:sz w:val="26"/>
          <w:szCs w:val="26"/>
        </w:rPr>
        <w:t>運歩もし休することあらば、仏祖不出現なり。運歩もし窮極あらば、仏法不到今日ならん。進歩いまだやまず、退歩いまだやまず。進歩のとき、退歩に乖向せず。退歩のとき進歩を乖向せず。この功徳を山流とし、流山とす。青山も運歩を参究し、東山も水上行を参学するがゆへに、この参学は山の参学なり。山の身心をあらためず、やまの面目ながら廻途参学しきたれり。青山は運歩不得なり、東山水上行不得なると、山を誹謗することなかれ。低下の見処のいやしきゆゑに、青山運歩の句をあやしむなり。少聞のつたなきによりて、流山の語をおどろくなり。いま流水の言も七通八達せずといへども、小見小聞に沈溺せるのみなり。</w:t>
      </w:r>
    </w:p>
    <w:p w:rsidR="006602F0" w:rsidRPr="004F726A" w:rsidRDefault="00BC1DCD" w:rsidP="00CA0525">
      <w:pPr>
        <w:pStyle w:val="NormalWeb"/>
        <w:spacing w:before="0" w:beforeAutospacing="0" w:after="120" w:afterAutospacing="0"/>
        <w:rPr>
          <w:rStyle w:val="lev"/>
          <w:rFonts w:ascii="MS Mincho" w:eastAsia="MS Mincho" w:hAnsi="MS Mincho" w:cs="MS Mincho"/>
          <w:sz w:val="26"/>
          <w:szCs w:val="26"/>
        </w:rPr>
      </w:pPr>
      <w:r w:rsidRPr="004F726A">
        <w:rPr>
          <w:rStyle w:val="lev"/>
          <w:rFonts w:ascii="Verdana" w:eastAsia="MS Mincho" w:hAnsi="Verdana" w:cs="MS Mincho"/>
          <w:sz w:val="26"/>
          <w:szCs w:val="26"/>
          <w:lang w:val="en-US"/>
        </w:rPr>
        <w:t>6.</w:t>
      </w:r>
      <w:r w:rsidR="009248B8" w:rsidRPr="004F726A">
        <w:rPr>
          <w:rStyle w:val="lev"/>
          <w:rFonts w:ascii="MS Mincho" w:eastAsia="MS Mincho" w:hAnsi="MS Mincho" w:cs="MS Mincho" w:hint="eastAsia"/>
          <w:sz w:val="26"/>
          <w:szCs w:val="26"/>
        </w:rPr>
        <w:t>しかあれば、所積の功徳を挙せるを形名とし、命脈とせり。運歩あり、流行あり。山の山児を生ずる時節あり、山の仏祖となる道理によりて、仏祖かくのごとく出現せるなり。たとひ草木土石牆壁の見成する眼晴あらんときも、疑著にあらず、動著にあらず、全現成にあらず。たとひ七宝荘厳なりと、見取せらるる時節現成すとも、実帰にあらず。たとひ諸仏行道の境界と見現成あるも、あながちの愛処にあらず。たとひ諸仏不思議の功徳と見現成の頂</w:t>
      </w:r>
      <w:r w:rsidR="003C40A3" w:rsidRPr="004F726A">
        <w:rPr>
          <w:rStyle w:val="st"/>
          <w:rFonts w:ascii="MS Gothic" w:eastAsia="MS Gothic" w:hAnsi="MS Gothic" w:cs="MS Gothic" w:hint="eastAsia"/>
          <w:b/>
        </w:rPr>
        <w:t>額</w:t>
      </w:r>
      <w:r w:rsidR="009248B8" w:rsidRPr="004F726A">
        <w:rPr>
          <w:rStyle w:val="lev"/>
          <w:rFonts w:ascii="MS Mincho" w:eastAsia="MS Mincho" w:hAnsi="MS Mincho" w:cs="MS Mincho" w:hint="eastAsia"/>
          <w:sz w:val="26"/>
          <w:szCs w:val="26"/>
        </w:rPr>
        <w:t>をうとも、如実これのみにあらず。</w:t>
      </w:r>
    </w:p>
    <w:p w:rsidR="006602F0" w:rsidRPr="004F726A" w:rsidRDefault="006602F0" w:rsidP="00CA0525">
      <w:pPr>
        <w:pStyle w:val="NormalWeb"/>
        <w:spacing w:before="0" w:beforeAutospacing="0" w:after="120" w:afterAutospacing="0"/>
        <w:rPr>
          <w:rStyle w:val="lev"/>
          <w:rFonts w:ascii="MS Mincho" w:eastAsia="MS Mincho" w:hAnsi="MS Mincho" w:cs="MS Mincho"/>
          <w:sz w:val="26"/>
          <w:szCs w:val="26"/>
        </w:rPr>
      </w:pPr>
      <w:r w:rsidRPr="004F726A">
        <w:rPr>
          <w:rStyle w:val="lev"/>
          <w:rFonts w:ascii="Verdana" w:eastAsia="MS Mincho" w:hAnsi="Verdana" w:cs="MS Mincho"/>
          <w:sz w:val="26"/>
          <w:szCs w:val="26"/>
        </w:rPr>
        <w:t>7.</w:t>
      </w:r>
      <w:r w:rsidR="009248B8" w:rsidRPr="004F726A">
        <w:rPr>
          <w:rStyle w:val="lev"/>
          <w:rFonts w:ascii="MS Mincho" w:eastAsia="MS Mincho" w:hAnsi="MS Mincho" w:cs="MS Mincho" w:hint="eastAsia"/>
          <w:sz w:val="26"/>
          <w:szCs w:val="26"/>
        </w:rPr>
        <w:t>各々の見成は各々の依正なり、これらを仏祖の道業とするにあらず、一偶の管見なり。転境転心は大聖の所呵なり、説心説性は仏祖の所不肯なり。見心見性は外道の活計なり。滞言滞句は解脱の道著にあらず。かくのごとくの境界を透脱せるあり</w:t>
      </w:r>
      <w:r w:rsidR="009248B8" w:rsidRPr="004F726A">
        <w:rPr>
          <w:rStyle w:val="lev"/>
          <w:rFonts w:ascii="MS Mincho" w:eastAsia="MS Mincho" w:hAnsi="MS Mincho" w:cs="MS Mincho" w:hint="eastAsia"/>
          <w:sz w:val="20"/>
          <w:szCs w:val="20"/>
        </w:rPr>
        <w:t>、</w:t>
      </w:r>
      <w:r w:rsidR="009248B8" w:rsidRPr="004F726A">
        <w:rPr>
          <w:rStyle w:val="lev"/>
          <w:rFonts w:ascii="MS Mincho" w:eastAsia="MS Mincho" w:hAnsi="MS Mincho" w:cs="MS Mincho" w:hint="eastAsia"/>
          <w:sz w:val="26"/>
          <w:szCs w:val="26"/>
        </w:rPr>
        <w:t>いはゆる青山常運歩なり</w:t>
      </w:r>
      <w:r w:rsidR="009248B8" w:rsidRPr="004F726A">
        <w:rPr>
          <w:rStyle w:val="lev"/>
          <w:rFonts w:ascii="MS Mincho" w:eastAsia="MS Mincho" w:hAnsi="MS Mincho" w:cs="MS Mincho" w:hint="eastAsia"/>
          <w:sz w:val="20"/>
          <w:szCs w:val="20"/>
        </w:rPr>
        <w:t>、</w:t>
      </w:r>
      <w:r w:rsidR="009248B8" w:rsidRPr="004F726A">
        <w:rPr>
          <w:rStyle w:val="lev"/>
          <w:rFonts w:ascii="MS Mincho" w:eastAsia="MS Mincho" w:hAnsi="MS Mincho" w:cs="MS Mincho" w:hint="eastAsia"/>
          <w:sz w:val="26"/>
          <w:szCs w:val="26"/>
        </w:rPr>
        <w:t>東山水上行なり</w:t>
      </w:r>
      <w:r w:rsidR="009248B8" w:rsidRPr="004F726A">
        <w:rPr>
          <w:rStyle w:val="lev"/>
          <w:rFonts w:ascii="MS Mincho" w:eastAsia="MS Mincho" w:hAnsi="MS Mincho" w:cs="MS Mincho" w:hint="eastAsia"/>
          <w:sz w:val="22"/>
          <w:szCs w:val="22"/>
        </w:rPr>
        <w:t>。</w:t>
      </w:r>
      <w:r w:rsidR="009248B8" w:rsidRPr="004F726A">
        <w:rPr>
          <w:rStyle w:val="lev"/>
          <w:rFonts w:ascii="MS Mincho" w:eastAsia="MS Mincho" w:hAnsi="MS Mincho" w:cs="MS Mincho" w:hint="eastAsia"/>
          <w:sz w:val="26"/>
          <w:szCs w:val="26"/>
        </w:rPr>
        <w:t>審細に参究すべし</w:t>
      </w:r>
      <w:r w:rsidR="009248B8" w:rsidRPr="004F726A">
        <w:rPr>
          <w:rStyle w:val="lev"/>
          <w:rFonts w:ascii="MS Mincho" w:eastAsia="MS Mincho" w:hAnsi="MS Mincho" w:cs="MS Mincho" w:hint="eastAsia"/>
          <w:sz w:val="22"/>
          <w:szCs w:val="22"/>
        </w:rPr>
        <w:t>。</w:t>
      </w:r>
    </w:p>
    <w:p w:rsidR="009248B8" w:rsidRPr="004F726A" w:rsidRDefault="006602F0" w:rsidP="00CA0525">
      <w:pPr>
        <w:pStyle w:val="NormalWeb"/>
        <w:spacing w:before="0" w:beforeAutospacing="0" w:after="120" w:afterAutospacing="0"/>
        <w:rPr>
          <w:rFonts w:ascii="MS Mincho" w:eastAsia="MS Mincho" w:hAnsi="MS Mincho"/>
          <w:sz w:val="26"/>
          <w:szCs w:val="26"/>
        </w:rPr>
      </w:pPr>
      <w:r w:rsidRPr="004F726A">
        <w:rPr>
          <w:rStyle w:val="lev"/>
          <w:rFonts w:ascii="Verdana" w:eastAsia="MS Mincho" w:hAnsi="Verdana" w:cs="MS Mincho"/>
          <w:sz w:val="26"/>
          <w:szCs w:val="26"/>
        </w:rPr>
        <w:t>8.</w:t>
      </w:r>
      <w:r w:rsidR="009248B8" w:rsidRPr="004F726A">
        <w:rPr>
          <w:rStyle w:val="lev"/>
          <w:rFonts w:ascii="MS Mincho" w:eastAsia="MS Mincho" w:hAnsi="MS Mincho" w:cs="MS Mincho" w:hint="eastAsia"/>
          <w:sz w:val="26"/>
          <w:szCs w:val="26"/>
        </w:rPr>
        <w:t>石如夜生児は、石女の生児するときを夜といふ。おほよそ男石女石あり、非男女石あり。これよくて天を補し、地を補す。天石あり、地石あり。俗のいふところなりといへども、人のしるところまれなるなり。生児の道理しるべし。</w:t>
      </w:r>
      <w:r w:rsidR="004F726A">
        <w:rPr>
          <w:rStyle w:val="lev"/>
          <w:rFonts w:ascii="MS Mincho" w:eastAsia="MS Mincho" w:hAnsi="MS Mincho" w:cs="MS Mincho"/>
          <w:sz w:val="26"/>
          <w:szCs w:val="26"/>
        </w:rPr>
        <w:t xml:space="preserve">    </w:t>
      </w:r>
      <w:r w:rsidR="009248B8" w:rsidRPr="004F726A">
        <w:rPr>
          <w:rStyle w:val="lev"/>
          <w:rFonts w:ascii="MS Mincho" w:eastAsia="MS Mincho" w:hAnsi="MS Mincho" w:cs="MS Mincho" w:hint="eastAsia"/>
          <w:sz w:val="26"/>
          <w:szCs w:val="26"/>
        </w:rPr>
        <w:t>生児のとき親子並化するか</w:t>
      </w:r>
      <w:r w:rsidR="009248B8" w:rsidRPr="004F726A">
        <w:rPr>
          <w:rStyle w:val="lev"/>
          <w:rFonts w:ascii="MS Mincho" w:eastAsia="MS Mincho" w:hAnsi="MS Mincho" w:cs="MS Mincho" w:hint="eastAsia"/>
          <w:sz w:val="22"/>
          <w:szCs w:val="22"/>
        </w:rPr>
        <w:t>。</w:t>
      </w:r>
      <w:r w:rsidR="009248B8" w:rsidRPr="004F726A">
        <w:rPr>
          <w:rStyle w:val="lev"/>
          <w:rFonts w:ascii="MS Mincho" w:eastAsia="MS Mincho" w:hAnsi="MS Mincho" w:cs="MS Mincho" w:hint="eastAsia"/>
          <w:sz w:val="26"/>
          <w:szCs w:val="26"/>
        </w:rPr>
        <w:t>児の親となるを生児現成と参学するのみならんや、親の児となるときを、生児現成の修証なりと参学すべし、究徹すべし。</w:t>
      </w:r>
    </w:p>
    <w:p w:rsidR="004F726A" w:rsidRDefault="004F726A" w:rsidP="00CA0525">
      <w:pPr>
        <w:spacing w:after="120"/>
        <w:rPr>
          <w:rFonts w:ascii="Times New Roman" w:eastAsia="MS Mincho" w:hAnsi="Times New Roman" w:cs="Times New Roman"/>
          <w:b/>
          <w:sz w:val="26"/>
          <w:szCs w:val="26"/>
        </w:rPr>
      </w:pPr>
    </w:p>
    <w:p w:rsidR="009248B8" w:rsidRPr="004F726A" w:rsidRDefault="006602F0" w:rsidP="00CA0525">
      <w:pPr>
        <w:spacing w:after="120"/>
        <w:rPr>
          <w:rFonts w:ascii="Times New Roman" w:eastAsia="MS Mincho" w:hAnsi="Times New Roman" w:cs="Times New Roman"/>
          <w:b/>
          <w:sz w:val="26"/>
          <w:szCs w:val="26"/>
        </w:rPr>
      </w:pPr>
      <w:r w:rsidRPr="004F726A">
        <w:rPr>
          <w:rFonts w:ascii="Times New Roman" w:eastAsia="MS Mincho" w:hAnsi="Times New Roman" w:cs="Times New Roman"/>
          <w:b/>
          <w:sz w:val="26"/>
          <w:szCs w:val="26"/>
        </w:rPr>
        <w:t>DEUXIÈME PARTIE</w:t>
      </w:r>
    </w:p>
    <w:p w:rsidR="006602F0" w:rsidRPr="004F726A" w:rsidRDefault="006602F0" w:rsidP="00CA0525">
      <w:pPr>
        <w:pStyle w:val="NormalWeb"/>
        <w:spacing w:before="0" w:beforeAutospacing="0" w:after="120" w:afterAutospacing="0"/>
        <w:rPr>
          <w:rStyle w:val="lev"/>
          <w:rFonts w:ascii="MS Mincho" w:eastAsia="MS Mincho" w:hAnsi="MS Mincho" w:cs="MS Mincho"/>
          <w:sz w:val="26"/>
          <w:szCs w:val="26"/>
        </w:rPr>
      </w:pPr>
      <w:r w:rsidRPr="004F726A">
        <w:rPr>
          <w:rStyle w:val="lev"/>
          <w:rFonts w:ascii="Verdana" w:eastAsia="MS Mincho" w:hAnsi="Verdana" w:cs="MS Mincho"/>
          <w:sz w:val="26"/>
          <w:szCs w:val="26"/>
        </w:rPr>
        <w:t>1.</w:t>
      </w:r>
      <w:r w:rsidR="009248B8" w:rsidRPr="004F726A">
        <w:rPr>
          <w:rStyle w:val="lev"/>
          <w:rFonts w:ascii="MS Mincho" w:eastAsia="MS Mincho" w:hAnsi="MS Mincho" w:cs="MS Mincho" w:hint="eastAsia"/>
          <w:sz w:val="26"/>
          <w:szCs w:val="26"/>
        </w:rPr>
        <w:t>雲門匡真大師いはく、東山水上行。この道現成の宗旨は、諸山は東山なり、一切の東山は水上行なり。このゆゑに、九山迷廬等現成せり、修証せり。これを東山といふ。しかあれども、雲門いかでか東山の皮肉骨髄、修証活計に透脱ならん。</w:t>
      </w:r>
    </w:p>
    <w:p w:rsidR="004E24D2" w:rsidRPr="004F726A" w:rsidRDefault="006602F0" w:rsidP="00CA0525">
      <w:pPr>
        <w:pStyle w:val="NormalWeb"/>
        <w:spacing w:before="0" w:beforeAutospacing="0" w:after="120" w:afterAutospacing="0"/>
        <w:rPr>
          <w:rStyle w:val="lev"/>
          <w:rFonts w:ascii="MS Mincho" w:eastAsia="MS Mincho" w:hAnsi="MS Mincho" w:cs="MS Mincho"/>
          <w:sz w:val="26"/>
          <w:szCs w:val="26"/>
        </w:rPr>
      </w:pPr>
      <w:r w:rsidRPr="004F726A">
        <w:rPr>
          <w:rStyle w:val="lev"/>
          <w:rFonts w:ascii="Verdana" w:eastAsia="MS Mincho" w:hAnsi="Verdana" w:cs="MS Mincho"/>
          <w:sz w:val="26"/>
          <w:szCs w:val="26"/>
        </w:rPr>
        <w:t>2.</w:t>
      </w:r>
      <w:r w:rsidR="009248B8" w:rsidRPr="004F726A">
        <w:rPr>
          <w:rStyle w:val="lev"/>
          <w:rFonts w:ascii="MS Mincho" w:eastAsia="MS Mincho" w:hAnsi="MS Mincho" w:cs="MS Mincho" w:hint="eastAsia"/>
          <w:sz w:val="26"/>
          <w:szCs w:val="26"/>
        </w:rPr>
        <w:t>いま現在大宋国に、杜撰のやから一類あり、いまは群をなせり。小実の撃不能なるところなり。かれらいはく、いまの東山水上行話、および南泉の鎌子話ごときは、無理会話なり。その意旨は、もろもろの念慮にかかはれる語話は、仏祖の禅話にあらず。無理会話、これ仏祖の語話なり。かるがゆゑに、</w:t>
      </w:r>
      <w:proofErr w:type="gramStart"/>
      <w:r w:rsidR="009248B8" w:rsidRPr="004F726A">
        <w:rPr>
          <w:rStyle w:val="lev"/>
          <w:rFonts w:ascii="MS Mincho" w:eastAsia="MS Mincho" w:hAnsi="MS Mincho" w:cs="MS Mincho" w:hint="eastAsia"/>
          <w:sz w:val="26"/>
          <w:szCs w:val="26"/>
        </w:rPr>
        <w:t>黄檗の行棒</w:t>
      </w:r>
      <w:r w:rsidR="009248B8" w:rsidRPr="004F726A">
        <w:rPr>
          <w:rStyle w:val="lev"/>
          <w:rFonts w:ascii="MS Mincho" w:eastAsia="MS Mincho" w:hAnsi="MS Mincho"/>
          <w:sz w:val="26"/>
          <w:szCs w:val="26"/>
        </w:rPr>
        <w:t>(</w:t>
      </w:r>
      <w:proofErr w:type="gramEnd"/>
      <w:r w:rsidR="009248B8" w:rsidRPr="004F726A">
        <w:rPr>
          <w:rStyle w:val="lev"/>
          <w:rFonts w:ascii="MS Mincho" w:eastAsia="MS Mincho" w:hAnsi="MS Mincho" w:cs="MS Mincho" w:hint="eastAsia"/>
          <w:sz w:val="26"/>
          <w:szCs w:val="26"/>
        </w:rPr>
        <w:t>きようぼう</w:t>
      </w:r>
      <w:r w:rsidR="009248B8" w:rsidRPr="004F726A">
        <w:rPr>
          <w:rStyle w:val="lev"/>
          <w:rFonts w:ascii="MS Mincho" w:eastAsia="MS Mincho" w:hAnsi="MS Mincho"/>
          <w:sz w:val="26"/>
          <w:szCs w:val="26"/>
        </w:rPr>
        <w:t>)</w:t>
      </w:r>
      <w:r w:rsidR="009248B8" w:rsidRPr="004F726A">
        <w:rPr>
          <w:rStyle w:val="lev"/>
          <w:rFonts w:ascii="MS Mincho" w:eastAsia="MS Mincho" w:hAnsi="MS Mincho" w:cs="MS Mincho" w:hint="eastAsia"/>
          <w:sz w:val="26"/>
          <w:szCs w:val="26"/>
        </w:rPr>
        <w:t>および臨済の挙喝、これら理会およびがたく、念慮にかかはれず、これを朕兆未萌以前の大悟とするなり。先徳の方便、おほく葛藤断句をもちゐるといふは、無理会なり。</w:t>
      </w:r>
      <w:r w:rsidR="009248B8" w:rsidRPr="004F726A">
        <w:rPr>
          <w:rFonts w:ascii="MS Mincho" w:eastAsia="MS Mincho" w:hAnsi="MS Mincho"/>
          <w:b/>
          <w:bCs/>
          <w:sz w:val="26"/>
          <w:szCs w:val="26"/>
        </w:rPr>
        <w:br/>
      </w:r>
      <w:r w:rsidR="009248B8" w:rsidRPr="004F726A">
        <w:rPr>
          <w:rStyle w:val="lev"/>
          <w:rFonts w:ascii="MS Mincho" w:eastAsia="MS Mincho" w:hAnsi="MS Mincho" w:cs="MS Mincho" w:hint="eastAsia"/>
          <w:sz w:val="26"/>
          <w:szCs w:val="26"/>
        </w:rPr>
        <w:lastRenderedPageBreak/>
        <w:t xml:space="preserve">　</w:t>
      </w:r>
      <w:r w:rsidR="004E24D2" w:rsidRPr="004F726A">
        <w:rPr>
          <w:rStyle w:val="lev"/>
          <w:rFonts w:ascii="Verdana" w:eastAsia="MS Mincho" w:hAnsi="Verdana" w:cs="MS Mincho"/>
          <w:sz w:val="26"/>
          <w:szCs w:val="26"/>
        </w:rPr>
        <w:t>3.</w:t>
      </w:r>
      <w:r w:rsidR="009248B8" w:rsidRPr="004F726A">
        <w:rPr>
          <w:rStyle w:val="lev"/>
          <w:rFonts w:ascii="MS Mincho" w:eastAsia="MS Mincho" w:hAnsi="MS Mincho" w:cs="MS Mincho" w:hint="eastAsia"/>
          <w:sz w:val="26"/>
          <w:szCs w:val="26"/>
        </w:rPr>
        <w:t>かくのごとくいふやから、かつていまだ正師をみず、参学眼なし。いふにたらざる小獃子なり。宋土ちかく二三百年よりこのかた、かくのごとくの魔子・六群・禿子おほし。あはれむべし、仏祖の大道の廃するなり。これらが所解、なほ小乗声聞におよばず、外道よりもおろかなり。俗にあらず僧にあらず、人にあらず天にあらず、学仏道の畜生よりもおろかなり。禿子がいふ無理会話、なんぢのみ無理会なり、仏祖はしかあらず。なんぢに理会せられざればとて、仏祖の理会路を参学せざるべからず。たとひ畢竟じて無理会なるべくは、なんぢがいまいふ理会もあたるべからず。</w:t>
      </w:r>
    </w:p>
    <w:p w:rsidR="009248B8" w:rsidRPr="004F726A" w:rsidRDefault="004E24D2" w:rsidP="00CA0525">
      <w:pPr>
        <w:pStyle w:val="NormalWeb"/>
        <w:spacing w:before="0" w:beforeAutospacing="0" w:after="120" w:afterAutospacing="0"/>
        <w:rPr>
          <w:rFonts w:ascii="MS Mincho" w:eastAsia="MS Mincho" w:hAnsi="MS Mincho" w:cs="MS Mincho"/>
          <w:b/>
          <w:bCs/>
          <w:sz w:val="26"/>
          <w:szCs w:val="26"/>
        </w:rPr>
      </w:pPr>
      <w:r w:rsidRPr="004F726A">
        <w:rPr>
          <w:rStyle w:val="lev"/>
          <w:rFonts w:ascii="Verdana" w:eastAsia="MS Mincho" w:hAnsi="Verdana" w:cs="MS Mincho"/>
          <w:sz w:val="26"/>
          <w:szCs w:val="26"/>
        </w:rPr>
        <w:t>4.</w:t>
      </w:r>
      <w:r w:rsidR="009248B8" w:rsidRPr="004F726A">
        <w:rPr>
          <w:rStyle w:val="lev"/>
          <w:rFonts w:ascii="MS Mincho" w:eastAsia="MS Mincho" w:hAnsi="MS Mincho" w:cs="MS Mincho" w:hint="eastAsia"/>
          <w:sz w:val="26"/>
          <w:szCs w:val="26"/>
        </w:rPr>
        <w:t>しかのごときのたぐひ、宋朝の諸方におほし。まのあたり見聞せしところなり。あはれむべし、かれら念慮の語句なることをしらず、語句の念慮を透脱することをしらず。在宋のとき、かれらをわらふに、かれら所陳なし、無語なりしのみなり。</w:t>
      </w:r>
      <w:proofErr w:type="gramStart"/>
      <w:r w:rsidR="009248B8" w:rsidRPr="004F726A">
        <w:rPr>
          <w:rStyle w:val="lev"/>
          <w:rFonts w:ascii="MS Mincho" w:eastAsia="MS Mincho" w:hAnsi="MS Mincho" w:cs="MS Mincho" w:hint="eastAsia"/>
          <w:sz w:val="26"/>
          <w:szCs w:val="26"/>
        </w:rPr>
        <w:t>かれらがいまの無理会の邪計</w:t>
      </w:r>
      <w:r w:rsidR="009248B8" w:rsidRPr="004F726A">
        <w:rPr>
          <w:rStyle w:val="lev"/>
          <w:rFonts w:ascii="MS Mincho" w:eastAsia="MS Mincho" w:hAnsi="MS Mincho"/>
          <w:sz w:val="26"/>
          <w:szCs w:val="26"/>
        </w:rPr>
        <w:t>(</w:t>
      </w:r>
      <w:proofErr w:type="gramEnd"/>
      <w:r w:rsidR="009248B8" w:rsidRPr="004F726A">
        <w:rPr>
          <w:rStyle w:val="lev"/>
          <w:rFonts w:ascii="MS Mincho" w:eastAsia="MS Mincho" w:hAnsi="MS Mincho" w:cs="MS Mincho" w:hint="eastAsia"/>
          <w:sz w:val="26"/>
          <w:szCs w:val="26"/>
        </w:rPr>
        <w:t>じやけ</w:t>
      </w:r>
      <w:r w:rsidR="009248B8" w:rsidRPr="004F726A">
        <w:rPr>
          <w:rStyle w:val="lev"/>
          <w:rFonts w:ascii="MS Mincho" w:eastAsia="MS Mincho" w:hAnsi="MS Mincho"/>
          <w:sz w:val="26"/>
          <w:szCs w:val="26"/>
        </w:rPr>
        <w:t>)</w:t>
      </w:r>
      <w:proofErr w:type="spellStart"/>
      <w:r w:rsidR="009248B8" w:rsidRPr="004F726A">
        <w:rPr>
          <w:rStyle w:val="lev"/>
          <w:rFonts w:ascii="MS Mincho" w:eastAsia="MS Mincho" w:hAnsi="MS Mincho" w:cs="MS Mincho" w:hint="eastAsia"/>
          <w:sz w:val="26"/>
          <w:szCs w:val="26"/>
        </w:rPr>
        <w:t>なるのみなり。たれかなんぢにをしふる、天真の師範なしと</w:t>
      </w:r>
      <w:proofErr w:type="spellEnd"/>
      <w:r w:rsidR="009248B8" w:rsidRPr="004F726A">
        <w:rPr>
          <w:rStyle w:val="lev"/>
          <w:rFonts w:ascii="MS Mincho" w:eastAsia="MS Mincho" w:hAnsi="MS Mincho"/>
          <w:sz w:val="26"/>
          <w:szCs w:val="26"/>
        </w:rPr>
        <w:t xml:space="preserve"> </w:t>
      </w:r>
      <w:proofErr w:type="spellStart"/>
      <w:r w:rsidR="009248B8" w:rsidRPr="004F726A">
        <w:rPr>
          <w:rStyle w:val="lev"/>
          <w:rFonts w:ascii="MS Mincho" w:eastAsia="MS Mincho" w:hAnsi="MS Mincho" w:cs="MS Mincho" w:hint="eastAsia"/>
          <w:sz w:val="26"/>
          <w:szCs w:val="26"/>
        </w:rPr>
        <w:t>いへども、自然の外道児なり</w:t>
      </w:r>
      <w:proofErr w:type="spellEnd"/>
      <w:r w:rsidR="009248B8" w:rsidRPr="004F726A">
        <w:rPr>
          <w:rStyle w:val="lev"/>
          <w:rFonts w:ascii="MS Mincho" w:eastAsia="MS Mincho" w:hAnsi="MS Mincho" w:cs="MS Mincho" w:hint="eastAsia"/>
          <w:sz w:val="26"/>
          <w:szCs w:val="26"/>
        </w:rPr>
        <w:t>。</w:t>
      </w:r>
    </w:p>
    <w:p w:rsidR="004E24D2" w:rsidRPr="004F726A" w:rsidRDefault="004E24D2" w:rsidP="00EC1081">
      <w:pPr>
        <w:spacing w:after="360"/>
        <w:ind w:firstLine="142"/>
        <w:rPr>
          <w:rStyle w:val="lev"/>
          <w:rFonts w:ascii="MS Mincho" w:eastAsia="MS Mincho" w:hAnsi="MS Mincho" w:cs="MS Mincho"/>
          <w:sz w:val="26"/>
          <w:szCs w:val="26"/>
          <w:lang w:val="en-US"/>
        </w:rPr>
      </w:pPr>
      <w:r w:rsidRPr="004F726A">
        <w:rPr>
          <w:rStyle w:val="lev"/>
          <w:rFonts w:ascii="Verdana" w:eastAsia="MS Mincho" w:hAnsi="Verdana" w:cs="MS Mincho"/>
          <w:sz w:val="26"/>
          <w:szCs w:val="26"/>
        </w:rPr>
        <w:t>5.</w:t>
      </w:r>
      <w:r w:rsidR="009248B8" w:rsidRPr="004F726A">
        <w:rPr>
          <w:rStyle w:val="lev"/>
          <w:rFonts w:ascii="MS Mincho" w:eastAsia="MS Mincho" w:hAnsi="MS Mincho" w:cs="MS Mincho" w:hint="eastAsia"/>
          <w:sz w:val="26"/>
          <w:szCs w:val="26"/>
        </w:rPr>
        <w:t>しるべし、この東山水上行は仏祖の骨髄なり。諸水は東山の脚下に現成せり。このゆゑに、諸山くもにのり、天をあゆむ。諸水の頂</w:t>
      </w:r>
      <w:r w:rsidR="000E610D" w:rsidRPr="004F726A">
        <w:rPr>
          <w:rStyle w:val="st"/>
          <w:rFonts w:ascii="MS Gothic" w:eastAsia="MS Gothic" w:hAnsi="MS Gothic" w:cs="MS Gothic" w:hint="eastAsia"/>
          <w:b/>
          <w:sz w:val="26"/>
          <w:szCs w:val="26"/>
        </w:rPr>
        <w:t>額</w:t>
      </w:r>
      <w:r w:rsidR="009248B8" w:rsidRPr="004F726A">
        <w:rPr>
          <w:rStyle w:val="lev"/>
          <w:rFonts w:ascii="MS Mincho" w:eastAsia="MS Mincho" w:hAnsi="MS Mincho" w:cs="MS Mincho" w:hint="eastAsia"/>
          <w:sz w:val="26"/>
          <w:szCs w:val="26"/>
        </w:rPr>
        <w:t>は諸山なり。向上直下の行歩、ともに水上なり。諸山の脚尖よく諸水を行歩し、諸水を趯出せしむるゆゑに、運歩七縦八横なり、修証即不無なり。</w:t>
      </w:r>
    </w:p>
    <w:p w:rsidR="00EC1081" w:rsidRPr="004F726A" w:rsidRDefault="00EC1081" w:rsidP="00EC1081">
      <w:pPr>
        <w:spacing w:after="120"/>
        <w:rPr>
          <w:rStyle w:val="lev"/>
          <w:rFonts w:ascii="Times New Roman" w:eastAsia="MS Mincho" w:hAnsi="Times New Roman" w:cs="Times New Roman"/>
          <w:sz w:val="26"/>
          <w:szCs w:val="26"/>
          <w:lang w:val="en-US"/>
        </w:rPr>
      </w:pPr>
      <w:r w:rsidRPr="004F726A">
        <w:rPr>
          <w:rStyle w:val="lev"/>
          <w:rFonts w:ascii="Times New Roman" w:eastAsia="MS Mincho" w:hAnsi="Times New Roman" w:cs="Times New Roman"/>
          <w:sz w:val="26"/>
          <w:szCs w:val="26"/>
          <w:lang w:val="en-US"/>
        </w:rPr>
        <w:t>TROISIEME PARTIE</w:t>
      </w:r>
    </w:p>
    <w:p w:rsidR="009248B8" w:rsidRPr="004F726A" w:rsidRDefault="00EC1081" w:rsidP="00CA0525">
      <w:pPr>
        <w:spacing w:after="120"/>
        <w:ind w:firstLine="142"/>
        <w:rPr>
          <w:rFonts w:ascii="MS Mincho" w:eastAsia="MS Mincho" w:hAnsi="MS Mincho" w:cs="MS Gothic"/>
          <w:sz w:val="26"/>
          <w:szCs w:val="26"/>
          <w:lang w:val="en-US"/>
        </w:rPr>
      </w:pPr>
      <w:r>
        <w:rPr>
          <w:rStyle w:val="lev"/>
          <w:rFonts w:ascii="Verdana" w:eastAsia="MS Mincho" w:hAnsi="Verdana" w:cs="MS Mincho"/>
          <w:sz w:val="26"/>
          <w:szCs w:val="26"/>
          <w:lang w:val="en-US"/>
        </w:rPr>
        <w:t>1</w:t>
      </w:r>
      <w:r w:rsidR="004E24D2" w:rsidRPr="004F726A">
        <w:rPr>
          <w:rStyle w:val="lev"/>
          <w:rFonts w:ascii="Verdana" w:eastAsia="MS Mincho" w:hAnsi="Verdana" w:cs="MS Mincho"/>
          <w:sz w:val="26"/>
          <w:szCs w:val="26"/>
          <w:lang w:val="en-US"/>
        </w:rPr>
        <w:t>.</w:t>
      </w:r>
      <w:r w:rsidR="009248B8" w:rsidRPr="004F726A">
        <w:rPr>
          <w:rStyle w:val="lev"/>
          <w:rFonts w:ascii="MS Mincho" w:eastAsia="MS Mincho" w:hAnsi="MS Mincho" w:cs="MS Mincho" w:hint="eastAsia"/>
          <w:sz w:val="26"/>
          <w:szCs w:val="26"/>
        </w:rPr>
        <w:t>水は強弱にあらず、湿乾にあらず、動静にあ</w:t>
      </w:r>
      <w:r w:rsidR="009248B8" w:rsidRPr="004F726A">
        <w:rPr>
          <w:rStyle w:val="lev"/>
          <w:rFonts w:ascii="MS Mincho" w:eastAsia="MS Mincho" w:hAnsi="MS Mincho" w:cs="MS Mincho" w:hint="eastAsia"/>
          <w:sz w:val="26"/>
          <w:szCs w:val="26"/>
          <w:lang w:val="en-US"/>
        </w:rPr>
        <w:t>ｒ</w:t>
      </w:r>
      <w:r w:rsidR="009248B8" w:rsidRPr="004F726A">
        <w:rPr>
          <w:rStyle w:val="lev"/>
          <w:rFonts w:ascii="MS Mincho" w:eastAsia="MS Mincho" w:hAnsi="MS Mincho" w:cs="MS Mincho" w:hint="eastAsia"/>
          <w:sz w:val="26"/>
          <w:szCs w:val="26"/>
        </w:rPr>
        <w:t>ず。冷煖にあらず、有無にあらず、迷悟にあらざるなり。こりては金剛よりもかたし、たれかこれをやぶらん。融じては乳水よりもやはらかなり、たれかこれをやぶらん。しかあればすなはち、現成所有の功徳をあやしむことあたはず。しばらく十方の水を十方にして著眼看すべき時節を参学すべし。人天の水をみるときのみの参学にあらず、水の水をみる参学あり、水の水を修証するゆゑに。水の水を道著する参究あり、自己の自己に相逢する通路を現成せしむべし。他己の他己を参徹する活路を進退すべし、跳出すべし。</w:t>
      </w:r>
      <w:r w:rsidR="00597BE9" w:rsidRPr="004F726A">
        <w:rPr>
          <w:rFonts w:ascii="MS Mincho" w:eastAsia="MS Mincho" w:hAnsi="MS Mincho" w:cs="MS Gothic" w:hint="eastAsia"/>
          <w:sz w:val="26"/>
          <w:szCs w:val="26"/>
        </w:rPr>
        <w:t>。</w:t>
      </w:r>
    </w:p>
    <w:p w:rsidR="004E24D2" w:rsidRPr="004F726A" w:rsidRDefault="00EC1081" w:rsidP="00CA0525">
      <w:pPr>
        <w:spacing w:after="120"/>
        <w:ind w:firstLine="142"/>
        <w:rPr>
          <w:rStyle w:val="lev"/>
          <w:rFonts w:ascii="MS Mincho" w:eastAsia="MS Mincho" w:hAnsi="MS Mincho" w:cs="MS Mincho"/>
          <w:sz w:val="26"/>
          <w:szCs w:val="26"/>
          <w:lang w:val="en-US"/>
        </w:rPr>
      </w:pPr>
      <w:r>
        <w:rPr>
          <w:rStyle w:val="lev"/>
          <w:rFonts w:ascii="Verdana" w:eastAsia="MS Mincho" w:hAnsi="Verdana" w:cs="MS Mincho"/>
          <w:sz w:val="26"/>
          <w:szCs w:val="26"/>
          <w:lang w:val="en-US"/>
        </w:rPr>
        <w:t>2</w:t>
      </w:r>
      <w:r w:rsidR="004E24D2" w:rsidRPr="004F726A">
        <w:rPr>
          <w:rStyle w:val="lev"/>
          <w:rFonts w:ascii="Verdana" w:eastAsia="MS Mincho" w:hAnsi="Verdana" w:cs="MS Mincho"/>
          <w:sz w:val="26"/>
          <w:szCs w:val="26"/>
          <w:lang w:val="en-US"/>
        </w:rPr>
        <w:t>.</w:t>
      </w:r>
      <w:r w:rsidR="009248B8" w:rsidRPr="004F726A">
        <w:rPr>
          <w:rStyle w:val="lev"/>
          <w:rFonts w:ascii="MS Mincho" w:eastAsia="MS Mincho" w:hAnsi="MS Mincho" w:cs="MS Mincho" w:hint="eastAsia"/>
          <w:sz w:val="26"/>
          <w:szCs w:val="26"/>
        </w:rPr>
        <w:t>おほよそ山水をみること、種類にしたがひて不同あり。いはゆる水をみるに瓔珞とみるものあり。しかあれども瓔珞を水とみるにはあらず、われらがなにとみるかたちを、かれが水とすらん。からが瓔珞は、われ水とみる。水を妙華とみるあり。しかあれど、華を水ともちゐるにあらず。鬼は水をもて猛火とみる、膿血とみる。龍魚は宮殿とみる、楼台とみる。あるいは七宝摩尼珠とみる、あるいは樹林牆壁とみる、あるいは清流解脱の法性とみる。あるいは真実人体とみる</w:t>
      </w:r>
      <w:r w:rsidR="009248B8" w:rsidRPr="004F726A">
        <w:rPr>
          <w:rStyle w:val="lev"/>
          <w:rFonts w:ascii="MS Mincho" w:eastAsia="MS Mincho" w:hAnsi="MS Mincho" w:cs="MS Mincho" w:hint="eastAsia"/>
        </w:rPr>
        <w:t>。</w:t>
      </w:r>
      <w:r w:rsidR="009248B8" w:rsidRPr="004F726A">
        <w:rPr>
          <w:rStyle w:val="lev"/>
          <w:rFonts w:ascii="MS Mincho" w:eastAsia="MS Mincho" w:hAnsi="MS Mincho" w:cs="MS Mincho" w:hint="eastAsia"/>
          <w:sz w:val="26"/>
          <w:szCs w:val="26"/>
        </w:rPr>
        <w:t>あるいは身相心性とみる</w:t>
      </w:r>
      <w:r w:rsidR="009248B8" w:rsidRPr="004F726A">
        <w:rPr>
          <w:rStyle w:val="lev"/>
          <w:rFonts w:ascii="MS Mincho" w:eastAsia="MS Mincho" w:hAnsi="MS Mincho" w:cs="MS Mincho" w:hint="eastAsia"/>
        </w:rPr>
        <w:t>。</w:t>
      </w:r>
      <w:r w:rsidR="009248B8" w:rsidRPr="004F726A">
        <w:rPr>
          <w:rStyle w:val="lev"/>
          <w:rFonts w:ascii="MS Mincho" w:eastAsia="MS Mincho" w:hAnsi="MS Mincho" w:cs="MS Mincho" w:hint="eastAsia"/>
          <w:sz w:val="26"/>
          <w:szCs w:val="26"/>
        </w:rPr>
        <w:t>人間これを水とみる</w:t>
      </w:r>
      <w:r w:rsidR="009248B8" w:rsidRPr="004F726A">
        <w:rPr>
          <w:rStyle w:val="lev"/>
          <w:rFonts w:ascii="MS Mincho" w:eastAsia="MS Mincho" w:hAnsi="MS Mincho" w:cs="MS Mincho" w:hint="eastAsia"/>
          <w:sz w:val="20"/>
          <w:szCs w:val="20"/>
        </w:rPr>
        <w:t>、</w:t>
      </w:r>
      <w:r w:rsidR="009248B8" w:rsidRPr="004F726A">
        <w:rPr>
          <w:rStyle w:val="lev"/>
          <w:rFonts w:ascii="MS Mincho" w:eastAsia="MS Mincho" w:hAnsi="MS Mincho" w:cs="MS Mincho" w:hint="eastAsia"/>
          <w:sz w:val="26"/>
          <w:szCs w:val="26"/>
        </w:rPr>
        <w:t>殺活の因縁なり</w:t>
      </w:r>
      <w:r w:rsidR="009248B8" w:rsidRPr="004F726A">
        <w:rPr>
          <w:rStyle w:val="lev"/>
          <w:rFonts w:ascii="MS Mincho" w:eastAsia="MS Mincho" w:hAnsi="MS Mincho" w:cs="MS Mincho" w:hint="eastAsia"/>
          <w:sz w:val="20"/>
          <w:szCs w:val="20"/>
        </w:rPr>
        <w:t>。</w:t>
      </w:r>
    </w:p>
    <w:p w:rsidR="0095649D" w:rsidRPr="004F726A" w:rsidRDefault="00EC1081" w:rsidP="00CA0525">
      <w:pPr>
        <w:spacing w:after="120"/>
        <w:ind w:firstLine="142"/>
        <w:rPr>
          <w:rStyle w:val="lev"/>
          <w:rFonts w:ascii="MS Mincho" w:eastAsia="MS Mincho" w:hAnsi="MS Mincho" w:cs="MS Mincho"/>
          <w:sz w:val="26"/>
          <w:szCs w:val="26"/>
          <w:lang w:val="en-US"/>
        </w:rPr>
      </w:pPr>
      <w:r>
        <w:rPr>
          <w:rStyle w:val="lev"/>
          <w:rFonts w:ascii="Verdana" w:eastAsia="MS Mincho" w:hAnsi="Verdana" w:cs="MS Mincho"/>
          <w:sz w:val="26"/>
          <w:szCs w:val="26"/>
          <w:lang w:val="en-US"/>
        </w:rPr>
        <w:t>3</w:t>
      </w:r>
      <w:r w:rsidR="004E24D2" w:rsidRPr="004F726A">
        <w:rPr>
          <w:rStyle w:val="lev"/>
          <w:rFonts w:ascii="Verdana" w:eastAsia="MS Mincho" w:hAnsi="Verdana" w:cs="MS Mincho"/>
          <w:sz w:val="26"/>
          <w:szCs w:val="26"/>
          <w:lang w:val="en-US"/>
        </w:rPr>
        <w:t>.</w:t>
      </w:r>
      <w:r w:rsidR="009248B8" w:rsidRPr="004F726A">
        <w:rPr>
          <w:rStyle w:val="lev"/>
          <w:rFonts w:ascii="MS Mincho" w:eastAsia="MS Mincho" w:hAnsi="MS Mincho" w:cs="MS Mincho" w:hint="eastAsia"/>
          <w:sz w:val="26"/>
          <w:szCs w:val="26"/>
        </w:rPr>
        <w:t>すでに随類の所見不同なり、しばらくこれを疑著すべし。一境をみるに所見、しなじななりとやせん、諸象を一境なり誤錯せりとやせん、功夫の頂</w:t>
      </w:r>
      <w:r w:rsidR="000E610D" w:rsidRPr="004F726A">
        <w:rPr>
          <w:rStyle w:val="st"/>
          <w:rFonts w:ascii="MS Mincho" w:eastAsia="MS Mincho" w:hAnsi="MS Mincho" w:cs="MS Gothic" w:hint="eastAsia"/>
          <w:b/>
          <w:sz w:val="26"/>
          <w:szCs w:val="26"/>
        </w:rPr>
        <w:t>額</w:t>
      </w:r>
      <w:r w:rsidR="009248B8" w:rsidRPr="004F726A">
        <w:rPr>
          <w:rStyle w:val="lev"/>
          <w:rFonts w:ascii="MS Mincho" w:eastAsia="MS Mincho" w:hAnsi="MS Mincho" w:cs="MS Mincho" w:hint="eastAsia"/>
          <w:sz w:val="26"/>
          <w:szCs w:val="26"/>
        </w:rPr>
        <w:t>功</w:t>
      </w:r>
      <w:r w:rsidR="009248B8" w:rsidRPr="004F726A">
        <w:rPr>
          <w:rStyle w:val="lev"/>
          <w:rFonts w:ascii="MS Mincho" w:eastAsia="MS Mincho" w:hAnsi="MS Mincho" w:cs="MS Mincho" w:hint="eastAsia"/>
          <w:sz w:val="26"/>
          <w:szCs w:val="26"/>
        </w:rPr>
        <w:lastRenderedPageBreak/>
        <w:t>夫すべし。しかあればすなはち、修証辦道も一般両般なるべからず、究竟の境界も千種万般なるべきなり。</w:t>
      </w:r>
    </w:p>
    <w:p w:rsidR="009248B8" w:rsidRPr="004F726A" w:rsidRDefault="00EC1081" w:rsidP="00CA0525">
      <w:pPr>
        <w:spacing w:after="120"/>
        <w:ind w:firstLine="142"/>
        <w:rPr>
          <w:rStyle w:val="lev"/>
          <w:rFonts w:ascii="MS Mincho" w:eastAsia="MS Mincho" w:hAnsi="MS Mincho" w:cs="MS Mincho"/>
          <w:sz w:val="26"/>
          <w:szCs w:val="26"/>
          <w:lang w:val="en-US"/>
        </w:rPr>
      </w:pPr>
      <w:r>
        <w:rPr>
          <w:rStyle w:val="lev"/>
          <w:rFonts w:ascii="Verdana" w:eastAsia="MS Mincho" w:hAnsi="Verdana" w:cs="MS Mincho"/>
          <w:sz w:val="26"/>
          <w:szCs w:val="26"/>
          <w:lang w:val="en-US"/>
        </w:rPr>
        <w:t>4</w:t>
      </w:r>
      <w:r w:rsidR="0095649D" w:rsidRPr="004F726A">
        <w:rPr>
          <w:rStyle w:val="lev"/>
          <w:rFonts w:ascii="Verdana" w:eastAsia="MS Mincho" w:hAnsi="Verdana" w:cs="MS Mincho"/>
          <w:sz w:val="26"/>
          <w:szCs w:val="26"/>
          <w:lang w:val="en-US"/>
        </w:rPr>
        <w:t>.</w:t>
      </w:r>
      <w:r w:rsidR="009248B8" w:rsidRPr="004F726A">
        <w:rPr>
          <w:rStyle w:val="lev"/>
          <w:rFonts w:ascii="MS Mincho" w:eastAsia="MS Mincho" w:hAnsi="MS Mincho" w:cs="MS Mincho" w:hint="eastAsia"/>
          <w:sz w:val="26"/>
          <w:szCs w:val="26"/>
        </w:rPr>
        <w:t>さらにこの宗旨を憶想するに、諸類の水たとひおほしとといへども、本水なきがごとし。諸類の水なきがごとし。しかあれども、随類の諸水、それ心によらず身によらず、業より生ぜず、依自にあらず依他にあらず、依水の透脱あり。しかあれば、水は地水火風空識等にあらず、水は青黄赤白黒等にあらず、色声香味触法等にあらざれども、地水火風空等の水、おのづから現成せり。かくのごとくなれば、而今の国土宮殿、なにものの能成所成と、あきらめいはんことかたかるべし。空輪・風輪にかかれると道著する、わがまことにあらず、他のまことにあらず。小身の測度を擬議するなり。かかれるところなくば、住すべからずとおもふによりて、この道著するなり。</w:t>
      </w:r>
    </w:p>
    <w:p w:rsidR="00EC1081" w:rsidRDefault="00EC1081" w:rsidP="00CA0525">
      <w:pPr>
        <w:pStyle w:val="NormalWeb"/>
        <w:spacing w:before="0" w:beforeAutospacing="0" w:after="120" w:afterAutospacing="0"/>
        <w:rPr>
          <w:rStyle w:val="lev"/>
          <w:rFonts w:ascii="MS Mincho" w:eastAsia="MS Mincho" w:hAnsi="MS Mincho" w:cs="MS Mincho"/>
          <w:sz w:val="26"/>
          <w:szCs w:val="26"/>
          <w:lang w:val="en-US"/>
        </w:rPr>
      </w:pPr>
      <w:r>
        <w:rPr>
          <w:rStyle w:val="lev"/>
          <w:rFonts w:ascii="Verdana" w:eastAsia="MS Mincho" w:hAnsi="Verdana" w:cs="MS Mincho"/>
          <w:sz w:val="26"/>
          <w:szCs w:val="26"/>
          <w:lang w:val="en-US"/>
        </w:rPr>
        <w:t>5</w:t>
      </w:r>
      <w:r w:rsidR="00142269" w:rsidRPr="004F726A">
        <w:rPr>
          <w:rStyle w:val="lev"/>
          <w:rFonts w:ascii="Verdana" w:eastAsia="MS Mincho" w:hAnsi="Verdana" w:cs="MS Mincho"/>
          <w:sz w:val="26"/>
          <w:szCs w:val="26"/>
          <w:lang w:val="en-US"/>
        </w:rPr>
        <w:t>.</w:t>
      </w:r>
      <w:proofErr w:type="spellStart"/>
      <w:r w:rsidR="00474175" w:rsidRPr="004F726A">
        <w:rPr>
          <w:rStyle w:val="lev"/>
          <w:rFonts w:ascii="MS Mincho" w:eastAsia="MS Mincho" w:hAnsi="MS Mincho" w:cs="MS Mincho" w:hint="eastAsia"/>
          <w:sz w:val="26"/>
          <w:szCs w:val="26"/>
        </w:rPr>
        <w:t>仏言はく、一切諸法畢竟解脱、無有所住《一切諸法は畢竟解脱なり、所住有ること無し</w:t>
      </w:r>
      <w:proofErr w:type="spellEnd"/>
      <w:r w:rsidR="00474175" w:rsidRPr="004F726A">
        <w:rPr>
          <w:rStyle w:val="lev"/>
          <w:rFonts w:ascii="MS Mincho" w:eastAsia="MS Mincho" w:hAnsi="MS Mincho" w:cs="MS Mincho" w:hint="eastAsia"/>
          <w:sz w:val="26"/>
          <w:szCs w:val="26"/>
        </w:rPr>
        <w:t>》。</w:t>
      </w:r>
    </w:p>
    <w:p w:rsidR="00142269" w:rsidRPr="00EC1081" w:rsidRDefault="00EC1081" w:rsidP="00CA0525">
      <w:pPr>
        <w:pStyle w:val="NormalWeb"/>
        <w:spacing w:before="0" w:beforeAutospacing="0" w:after="120" w:afterAutospacing="0"/>
        <w:rPr>
          <w:rStyle w:val="lev"/>
          <w:rFonts w:ascii="MS Mincho" w:eastAsia="MS Mincho" w:hAnsi="MS Mincho" w:cs="MS Mincho"/>
          <w:sz w:val="26"/>
          <w:szCs w:val="26"/>
          <w:lang w:val="en-US"/>
        </w:rPr>
      </w:pPr>
      <w:r>
        <w:rPr>
          <w:rStyle w:val="lev"/>
          <w:rFonts w:ascii="Verdana" w:eastAsia="MS Mincho" w:hAnsi="Verdana" w:cs="MS Mincho"/>
          <w:sz w:val="26"/>
          <w:szCs w:val="26"/>
          <w:lang w:val="en-US"/>
        </w:rPr>
        <w:t>6</w:t>
      </w:r>
      <w:r w:rsidR="00142269" w:rsidRPr="004F726A">
        <w:rPr>
          <w:rStyle w:val="lev"/>
          <w:rFonts w:ascii="Verdana" w:eastAsia="MS Mincho" w:hAnsi="Verdana" w:cs="MS Mincho"/>
          <w:sz w:val="26"/>
          <w:szCs w:val="26"/>
          <w:lang w:val="en-US"/>
        </w:rPr>
        <w:t>.</w:t>
      </w:r>
      <w:r w:rsidR="00474175" w:rsidRPr="004F726A">
        <w:rPr>
          <w:rStyle w:val="lev"/>
          <w:rFonts w:ascii="MS Mincho" w:eastAsia="MS Mincho" w:hAnsi="MS Mincho" w:cs="MS Mincho" w:hint="eastAsia"/>
          <w:sz w:val="26"/>
          <w:szCs w:val="26"/>
        </w:rPr>
        <w:t>しるべし、解脱にして繋縛なしといへども諸法住位せり。しかあるに、人間のみずをみるに、流注してとどまらざるとみる一途あり。その流に多般あり、これ人見の一端なり。いはゆる地を流通し、空を流通し、上方に流通し、下方に流通す。一曲もながれ、九淵にもながる。のぼりて雲をなし、くだりてふちをなす。</w:t>
      </w:r>
      <w:r w:rsidR="00474175" w:rsidRPr="004F726A">
        <w:rPr>
          <w:rFonts w:ascii="MS Mincho" w:eastAsia="MS Mincho" w:hAnsi="MS Mincho"/>
          <w:b/>
          <w:bCs/>
          <w:sz w:val="26"/>
          <w:szCs w:val="26"/>
        </w:rPr>
        <w:br/>
      </w:r>
      <w:r w:rsidR="00474175" w:rsidRPr="004F726A">
        <w:rPr>
          <w:rStyle w:val="lev"/>
          <w:rFonts w:ascii="MS Mincho" w:eastAsia="MS Mincho" w:hAnsi="MS Mincho"/>
          <w:sz w:val="26"/>
          <w:szCs w:val="26"/>
        </w:rPr>
        <w:t xml:space="preserve">  </w:t>
      </w:r>
      <w:r>
        <w:rPr>
          <w:rStyle w:val="lev"/>
          <w:rFonts w:ascii="Verdana" w:eastAsia="MS Mincho" w:hAnsi="Verdana"/>
          <w:sz w:val="26"/>
          <w:szCs w:val="26"/>
        </w:rPr>
        <w:t>7</w:t>
      </w:r>
      <w:r w:rsidR="00142269" w:rsidRPr="004F726A">
        <w:rPr>
          <w:rStyle w:val="lev"/>
          <w:rFonts w:ascii="Verdana" w:eastAsia="MS Mincho" w:hAnsi="Verdana"/>
          <w:sz w:val="26"/>
          <w:szCs w:val="26"/>
        </w:rPr>
        <w:t>.</w:t>
      </w:r>
      <w:r w:rsidR="00474175" w:rsidRPr="004F726A">
        <w:rPr>
          <w:rStyle w:val="lev"/>
          <w:rFonts w:ascii="MS Mincho" w:eastAsia="MS Mincho" w:hAnsi="MS Mincho" w:cs="MS Mincho" w:hint="eastAsia"/>
          <w:sz w:val="26"/>
          <w:szCs w:val="26"/>
        </w:rPr>
        <w:t>文子に曰く、水之道、上天為雨露、下地為江河《水の道、天に上りては雨露を為す、地に下</w:t>
      </w:r>
      <w:bookmarkStart w:id="0" w:name="_GoBack"/>
      <w:bookmarkEnd w:id="0"/>
      <w:r w:rsidR="00474175" w:rsidRPr="004F726A">
        <w:rPr>
          <w:rStyle w:val="lev"/>
          <w:rFonts w:ascii="MS Mincho" w:eastAsia="MS Mincho" w:hAnsi="MS Mincho" w:cs="MS Mincho" w:hint="eastAsia"/>
          <w:sz w:val="26"/>
          <w:szCs w:val="26"/>
        </w:rPr>
        <w:t>りては江河を為す》。</w:t>
      </w:r>
    </w:p>
    <w:p w:rsidR="004A4086" w:rsidRPr="004F726A" w:rsidRDefault="00EC1081" w:rsidP="00CA0525">
      <w:pPr>
        <w:pStyle w:val="NormalWeb"/>
        <w:spacing w:before="0" w:beforeAutospacing="0" w:after="120" w:afterAutospacing="0"/>
        <w:rPr>
          <w:rStyle w:val="lev"/>
          <w:rFonts w:ascii="MS Mincho" w:eastAsia="MS Mincho" w:hAnsi="MS Mincho" w:cs="MS Mincho"/>
          <w:sz w:val="26"/>
          <w:szCs w:val="26"/>
        </w:rPr>
      </w:pPr>
      <w:r>
        <w:rPr>
          <w:rStyle w:val="lev"/>
          <w:rFonts w:ascii="Verdana" w:eastAsia="MS Mincho" w:hAnsi="Verdana" w:cs="MS Mincho"/>
          <w:sz w:val="26"/>
          <w:szCs w:val="26"/>
        </w:rPr>
        <w:t>8</w:t>
      </w:r>
      <w:r w:rsidR="00142269" w:rsidRPr="004F726A">
        <w:rPr>
          <w:rStyle w:val="lev"/>
          <w:rFonts w:ascii="Verdana" w:eastAsia="MS Mincho" w:hAnsi="Verdana" w:cs="MS Mincho"/>
          <w:sz w:val="26"/>
          <w:szCs w:val="26"/>
        </w:rPr>
        <w:t>.</w:t>
      </w:r>
      <w:r w:rsidR="00474175" w:rsidRPr="004F726A">
        <w:rPr>
          <w:rStyle w:val="lev"/>
          <w:rFonts w:ascii="MS Mincho" w:eastAsia="MS Mincho" w:hAnsi="MS Mincho" w:cs="MS Mincho" w:hint="eastAsia"/>
          <w:sz w:val="26"/>
          <w:szCs w:val="26"/>
        </w:rPr>
        <w:t>いま俗のいふところ、なほかくのごとし。仏祖の児孫と称せんともがら、俗よりもくらからんは、もともはづべし。いはく、水の道は、水の所知覚にあらざれども、水よく現行す。水の不知覚にあらざれども、水よく現行するなり。</w:t>
      </w:r>
      <w:r w:rsidR="00474175" w:rsidRPr="004F726A">
        <w:rPr>
          <w:rFonts w:ascii="MS Mincho" w:eastAsia="MS Mincho" w:hAnsi="MS Mincho"/>
          <w:sz w:val="26"/>
          <w:szCs w:val="26"/>
        </w:rPr>
        <w:br/>
      </w:r>
      <w:r w:rsidR="00474175" w:rsidRPr="004F726A">
        <w:rPr>
          <w:rStyle w:val="lev"/>
          <w:rFonts w:ascii="MS Mincho" w:eastAsia="MS Mincho" w:hAnsi="MS Mincho" w:cs="MS Mincho" w:hint="eastAsia"/>
          <w:sz w:val="26"/>
          <w:szCs w:val="26"/>
        </w:rPr>
        <w:t xml:space="preserve">　</w:t>
      </w:r>
      <w:r>
        <w:rPr>
          <w:rStyle w:val="lev"/>
          <w:rFonts w:ascii="Verdana" w:eastAsia="MS Mincho" w:hAnsi="Verdana" w:cs="MS Mincho"/>
          <w:sz w:val="26"/>
          <w:szCs w:val="26"/>
        </w:rPr>
        <w:t>9</w:t>
      </w:r>
      <w:r w:rsidR="00142269" w:rsidRPr="004F726A">
        <w:rPr>
          <w:rStyle w:val="lev"/>
          <w:rFonts w:ascii="Verdana" w:eastAsia="MS Mincho" w:hAnsi="Verdana" w:cs="MS Mincho"/>
          <w:sz w:val="26"/>
          <w:szCs w:val="26"/>
        </w:rPr>
        <w:t>.</w:t>
      </w:r>
      <w:r w:rsidR="00474175" w:rsidRPr="004F726A">
        <w:rPr>
          <w:rStyle w:val="lev"/>
          <w:rFonts w:ascii="MS Mincho" w:eastAsia="MS Mincho" w:hAnsi="MS Mincho" w:cs="MS Mincho" w:hint="eastAsia"/>
          <w:sz w:val="26"/>
          <w:szCs w:val="26"/>
        </w:rPr>
        <w:t>上天雨露といふ。しるべし、水はいくそばくの上天上方へものぼりて雨露をなすなり。雨露は世界にしたがうて、しなじななり。水のいたらざるところあるといふは、小乗声聞教なり、あるいは外道の邪教なり。水は火焔裏にもいたるなり、心念思量分別裏にもいたるなり、覚智仏性裏にもいたるなり。</w:t>
      </w:r>
      <w:r w:rsidR="00474175" w:rsidRPr="004F726A">
        <w:rPr>
          <w:rFonts w:ascii="MS Mincho" w:eastAsia="MS Mincho" w:hAnsi="MS Mincho"/>
          <w:b/>
          <w:bCs/>
          <w:sz w:val="26"/>
          <w:szCs w:val="26"/>
        </w:rPr>
        <w:br/>
      </w:r>
      <w:r w:rsidR="00474175" w:rsidRPr="004F726A">
        <w:rPr>
          <w:rStyle w:val="lev"/>
          <w:rFonts w:ascii="MS Mincho" w:eastAsia="MS Mincho" w:hAnsi="MS Mincho" w:cs="MS Mincho" w:hint="eastAsia"/>
          <w:sz w:val="26"/>
          <w:szCs w:val="26"/>
        </w:rPr>
        <w:t xml:space="preserve">　</w:t>
      </w:r>
      <w:r>
        <w:rPr>
          <w:rStyle w:val="lev"/>
          <w:rFonts w:ascii="Verdana" w:eastAsia="MS Mincho" w:hAnsi="Verdana" w:cs="MS Mincho"/>
          <w:sz w:val="26"/>
          <w:szCs w:val="26"/>
        </w:rPr>
        <w:t>10</w:t>
      </w:r>
      <w:r w:rsidR="00142269" w:rsidRPr="004F726A">
        <w:rPr>
          <w:rStyle w:val="lev"/>
          <w:rFonts w:ascii="Verdana" w:eastAsia="MS Mincho" w:hAnsi="Verdana" w:cs="MS Mincho"/>
          <w:sz w:val="26"/>
          <w:szCs w:val="26"/>
        </w:rPr>
        <w:t>.</w:t>
      </w:r>
      <w:r w:rsidR="00474175" w:rsidRPr="004F726A">
        <w:rPr>
          <w:rStyle w:val="lev"/>
          <w:rFonts w:ascii="MS Mincho" w:eastAsia="MS Mincho" w:hAnsi="MS Mincho" w:cs="MS Mincho" w:hint="eastAsia"/>
          <w:sz w:val="26"/>
          <w:szCs w:val="26"/>
        </w:rPr>
        <w:t>下地為江河。しるべし、水の下地するとき、江河をなすなり。江河の精、よく賢人となる。いま凡愚庸流のおもはくは、水はかならず江河海川にあるとおもへり。しかにはあらず、水のなかに江海をなせり。しかあれば、江海ならぬところにも水はあり、水の下地するとき、江海の功をなすのみなり。また、水の江海をなしつるところなれば、世界あるべからず、仏土あるべからずと学すべからず。一滴のなかにも無量の仏国土現成なり。しかあれば、仏土のなかにみずあるにあらず、水裏に仏土あるにあらず。水の所在、すでに三際にかかはれず、法界にかかはれず。しかも、かくのごとくなりといへども、水現成の公案なり。</w:t>
      </w:r>
    </w:p>
    <w:p w:rsidR="00CA0525" w:rsidRDefault="00EC1081" w:rsidP="00CA0525">
      <w:pPr>
        <w:pStyle w:val="NormalWeb"/>
        <w:spacing w:before="0" w:beforeAutospacing="0" w:after="120" w:afterAutospacing="0"/>
        <w:ind w:firstLine="142"/>
        <w:rPr>
          <w:rStyle w:val="lev"/>
          <w:rFonts w:ascii="MS Mincho" w:eastAsia="MS Mincho" w:hAnsi="MS Mincho" w:cs="MS Mincho"/>
          <w:sz w:val="26"/>
          <w:szCs w:val="26"/>
        </w:rPr>
      </w:pPr>
      <w:r>
        <w:rPr>
          <w:rStyle w:val="lev"/>
          <w:rFonts w:ascii="Verdana" w:eastAsia="MS Mincho" w:hAnsi="Verdana" w:cs="MS Mincho"/>
          <w:sz w:val="26"/>
          <w:szCs w:val="26"/>
        </w:rPr>
        <w:lastRenderedPageBreak/>
        <w:t>11</w:t>
      </w:r>
      <w:r w:rsidR="004A4086" w:rsidRPr="004F726A">
        <w:rPr>
          <w:rStyle w:val="lev"/>
          <w:rFonts w:ascii="Verdana" w:eastAsia="MS Mincho" w:hAnsi="Verdana" w:cs="MS Mincho"/>
          <w:sz w:val="26"/>
          <w:szCs w:val="26"/>
        </w:rPr>
        <w:t>.</w:t>
      </w:r>
      <w:r w:rsidR="00474175" w:rsidRPr="004F726A">
        <w:rPr>
          <w:rStyle w:val="lev"/>
          <w:rFonts w:ascii="MS Mincho" w:eastAsia="MS Mincho" w:hAnsi="MS Mincho" w:cs="MS Mincho" w:hint="eastAsia"/>
          <w:sz w:val="26"/>
          <w:szCs w:val="26"/>
        </w:rPr>
        <w:t>仏祖のいたるところには水かならずいたる。水のいたるところ、仏祖かならず現成するなり。これによりて、仏祖かならず水を捻じて身心とし、思量とせり。しかあればすなはち、水はかみにのぼらずといふは、内外の典籍にあらず。水之道は上下縦横に通達するなり。</w:t>
      </w:r>
      <w:r w:rsidR="00474175" w:rsidRPr="004F726A">
        <w:rPr>
          <w:rFonts w:ascii="MS Mincho" w:eastAsia="MS Mincho" w:hAnsi="MS Mincho"/>
          <w:sz w:val="26"/>
          <w:szCs w:val="26"/>
        </w:rPr>
        <w:br/>
      </w:r>
    </w:p>
    <w:p w:rsidR="00474175" w:rsidRPr="004F726A" w:rsidRDefault="00EC1081" w:rsidP="00EC1081">
      <w:pPr>
        <w:pStyle w:val="NormalWeb"/>
        <w:spacing w:before="0" w:beforeAutospacing="0" w:after="120" w:afterAutospacing="0"/>
        <w:ind w:firstLine="142"/>
        <w:rPr>
          <w:rFonts w:ascii="MS Mincho" w:eastAsia="MS Mincho" w:hAnsi="MS Mincho"/>
          <w:sz w:val="26"/>
          <w:szCs w:val="26"/>
        </w:rPr>
      </w:pPr>
      <w:r>
        <w:rPr>
          <w:rStyle w:val="lev"/>
          <w:rFonts w:ascii="Verdana" w:eastAsia="MS Mincho" w:hAnsi="Verdana" w:cs="MS Mincho"/>
          <w:sz w:val="26"/>
          <w:szCs w:val="26"/>
        </w:rPr>
        <w:t>12</w:t>
      </w:r>
      <w:r w:rsidR="004A4086" w:rsidRPr="004F726A">
        <w:rPr>
          <w:rStyle w:val="lev"/>
          <w:rFonts w:ascii="Verdana" w:eastAsia="MS Mincho" w:hAnsi="Verdana" w:cs="MS Mincho"/>
          <w:sz w:val="26"/>
          <w:szCs w:val="26"/>
        </w:rPr>
        <w:t>.</w:t>
      </w:r>
      <w:r w:rsidR="00474175" w:rsidRPr="004F726A">
        <w:rPr>
          <w:rStyle w:val="lev"/>
          <w:rFonts w:ascii="MS Mincho" w:eastAsia="MS Mincho" w:hAnsi="MS Mincho" w:cs="MS Mincho" w:hint="eastAsia"/>
          <w:sz w:val="26"/>
          <w:szCs w:val="26"/>
        </w:rPr>
        <w:t>しかあるに、仏教のなかに、火風は上にのぼり、地水は下にくだる。この上下は、参学するところあり</w:t>
      </w:r>
      <w:r w:rsidR="00474175" w:rsidRPr="00CA0525">
        <w:rPr>
          <w:rStyle w:val="lev"/>
          <w:rFonts w:ascii="MS Mincho" w:eastAsia="MS Mincho" w:hAnsi="MS Mincho" w:cs="MS Mincho" w:hint="eastAsia"/>
          <w:sz w:val="22"/>
          <w:szCs w:val="22"/>
        </w:rPr>
        <w:t>。</w:t>
      </w:r>
      <w:r w:rsidR="00474175" w:rsidRPr="004F726A">
        <w:rPr>
          <w:rStyle w:val="lev"/>
          <w:rFonts w:ascii="MS Mincho" w:eastAsia="MS Mincho" w:hAnsi="MS Mincho" w:cs="MS Mincho" w:hint="eastAsia"/>
          <w:sz w:val="26"/>
          <w:szCs w:val="26"/>
        </w:rPr>
        <w:t>いはゆる</w:t>
      </w:r>
      <w:r w:rsidR="00474175" w:rsidRPr="00CA0525">
        <w:rPr>
          <w:rStyle w:val="lev"/>
          <w:rFonts w:ascii="MS Mincho" w:eastAsia="MS Mincho" w:hAnsi="MS Mincho" w:cs="MS Mincho" w:hint="eastAsia"/>
          <w:sz w:val="20"/>
          <w:szCs w:val="20"/>
        </w:rPr>
        <w:t>、</w:t>
      </w:r>
      <w:r w:rsidR="00474175" w:rsidRPr="004F726A">
        <w:rPr>
          <w:rStyle w:val="lev"/>
          <w:rFonts w:ascii="MS Mincho" w:eastAsia="MS Mincho" w:hAnsi="MS Mincho" w:cs="MS Mincho" w:hint="eastAsia"/>
          <w:sz w:val="26"/>
          <w:szCs w:val="26"/>
        </w:rPr>
        <w:t>仏道の上下を参学するなり</w:t>
      </w:r>
      <w:r w:rsidR="00474175" w:rsidRPr="00CA0525">
        <w:rPr>
          <w:rStyle w:val="lev"/>
          <w:rFonts w:ascii="MS Mincho" w:eastAsia="MS Mincho" w:hAnsi="MS Mincho" w:cs="MS Mincho" w:hint="eastAsia"/>
          <w:sz w:val="22"/>
          <w:szCs w:val="22"/>
        </w:rPr>
        <w:t>。</w:t>
      </w:r>
      <w:r w:rsidR="00474175" w:rsidRPr="004F726A">
        <w:rPr>
          <w:rStyle w:val="lev"/>
          <w:rFonts w:ascii="MS Mincho" w:eastAsia="MS Mincho" w:hAnsi="MS Mincho" w:cs="MS Mincho" w:hint="eastAsia"/>
          <w:sz w:val="26"/>
          <w:szCs w:val="26"/>
        </w:rPr>
        <w:t>いはゆる</w:t>
      </w:r>
      <w:r w:rsidR="00474175" w:rsidRPr="00CA0525">
        <w:rPr>
          <w:rStyle w:val="lev"/>
          <w:rFonts w:ascii="MS Mincho" w:eastAsia="MS Mincho" w:hAnsi="MS Mincho" w:cs="MS Mincho" w:hint="eastAsia"/>
          <w:sz w:val="20"/>
          <w:szCs w:val="20"/>
        </w:rPr>
        <w:t>、</w:t>
      </w:r>
      <w:r w:rsidR="00474175" w:rsidRPr="004F726A">
        <w:rPr>
          <w:rStyle w:val="lev"/>
          <w:rFonts w:ascii="MS Mincho" w:eastAsia="MS Mincho" w:hAnsi="MS Mincho" w:cs="MS Mincho" w:hint="eastAsia"/>
          <w:sz w:val="26"/>
          <w:szCs w:val="26"/>
        </w:rPr>
        <w:t>地水のゆくところを下とするなり。下を地水のゆくところとするにあらず。火風のゆくところは上なり。法界かならずしも上下四維の量にかかはるべからざれども、四大・五大・六大等の行処によりて、しばらく法隅法界を建立するのみなり。無想天はかみ、阿鼻獄はしもとせるにあらず。阿鼻も尽法界なり、無</w:t>
      </w:r>
      <w:r w:rsidR="00474175" w:rsidRPr="004F726A">
        <w:rPr>
          <w:rStyle w:val="lev"/>
          <w:rFonts w:ascii="MS Mincho" w:eastAsia="MS Mincho" w:hAnsi="MS Mincho"/>
          <w:sz w:val="26"/>
          <w:szCs w:val="26"/>
        </w:rPr>
        <w:t xml:space="preserve"> </w:t>
      </w:r>
      <w:proofErr w:type="spellStart"/>
      <w:r w:rsidR="00474175" w:rsidRPr="004F726A">
        <w:rPr>
          <w:rStyle w:val="lev"/>
          <w:rFonts w:ascii="MS Mincho" w:eastAsia="MS Mincho" w:hAnsi="MS Mincho" w:cs="MS Mincho" w:hint="eastAsia"/>
          <w:sz w:val="26"/>
          <w:szCs w:val="26"/>
        </w:rPr>
        <w:t>想も尽法界なり</w:t>
      </w:r>
      <w:proofErr w:type="spellEnd"/>
      <w:r w:rsidR="00474175" w:rsidRPr="004F726A">
        <w:rPr>
          <w:rStyle w:val="lev"/>
          <w:rFonts w:ascii="MS Mincho" w:eastAsia="MS Mincho" w:hAnsi="MS Mincho" w:cs="MS Mincho" w:hint="eastAsia"/>
          <w:sz w:val="26"/>
          <w:szCs w:val="26"/>
        </w:rPr>
        <w:t>。</w:t>
      </w:r>
    </w:p>
    <w:p w:rsidR="00474175" w:rsidRPr="004F726A" w:rsidRDefault="00EC1081" w:rsidP="00CA0525">
      <w:pPr>
        <w:pStyle w:val="NormalWeb"/>
        <w:spacing w:before="0" w:beforeAutospacing="0" w:after="120" w:afterAutospacing="0"/>
        <w:ind w:firstLine="142"/>
        <w:rPr>
          <w:rFonts w:ascii="MS Mincho" w:eastAsia="MS Mincho" w:hAnsi="MS Mincho"/>
          <w:sz w:val="26"/>
          <w:szCs w:val="26"/>
        </w:rPr>
      </w:pPr>
      <w:r>
        <w:rPr>
          <w:rStyle w:val="lev"/>
          <w:rFonts w:ascii="Verdana" w:eastAsia="MS Mincho" w:hAnsi="Verdana" w:cs="MS Mincho"/>
          <w:sz w:val="26"/>
          <w:szCs w:val="26"/>
        </w:rPr>
        <w:t>13</w:t>
      </w:r>
      <w:r w:rsidR="004A4086" w:rsidRPr="004F726A">
        <w:rPr>
          <w:rStyle w:val="lev"/>
          <w:rFonts w:ascii="Verdana" w:eastAsia="MS Mincho" w:hAnsi="Verdana" w:cs="MS Mincho"/>
          <w:sz w:val="26"/>
          <w:szCs w:val="26"/>
        </w:rPr>
        <w:t>.</w:t>
      </w:r>
      <w:r w:rsidR="00474175" w:rsidRPr="004F726A">
        <w:rPr>
          <w:rStyle w:val="lev"/>
          <w:rFonts w:ascii="MS Mincho" w:eastAsia="MS Mincho" w:hAnsi="MS Mincho" w:cs="MS Mincho" w:hint="eastAsia"/>
          <w:sz w:val="26"/>
          <w:szCs w:val="26"/>
        </w:rPr>
        <w:t>しかあるに、龍魚の水を宮殿とみるとき、人の宮殿をみるがごとくなるべし、さらにながれゆくと知見すべからず。もし傍観ありて、なんぢが宮殿は流水なりと為説せんときは、われらがいま、山流の道著を聞著するがごとく、龍魚たちまち驚疑すべきなり。さらに宮殿楼閣の欄堦露柱は、かくのごとくの説著あると保任することもあらん。しづかにおもひきたり、おもひもてゆくべし。この辺表に透脱を学せざれば、凡夫の身心を解脱せるにあらず、仏祖の国土を究尽せるにあらず。凡夫の国土を究尽せるにあらず、凡夫の宮殿を究尽せるにあ</w:t>
      </w:r>
      <w:r w:rsidR="00474175" w:rsidRPr="004F726A">
        <w:rPr>
          <w:rStyle w:val="lev"/>
          <w:rFonts w:ascii="MS Mincho" w:eastAsia="MS Mincho" w:hAnsi="MS Mincho"/>
          <w:sz w:val="26"/>
          <w:szCs w:val="26"/>
        </w:rPr>
        <w:t xml:space="preserve"> </w:t>
      </w:r>
      <w:proofErr w:type="spellStart"/>
      <w:r w:rsidR="00474175" w:rsidRPr="004F726A">
        <w:rPr>
          <w:rStyle w:val="lev"/>
          <w:rFonts w:ascii="MS Mincho" w:eastAsia="MS Mincho" w:hAnsi="MS Mincho" w:cs="MS Mincho" w:hint="eastAsia"/>
          <w:sz w:val="26"/>
          <w:szCs w:val="26"/>
        </w:rPr>
        <w:t>らず</w:t>
      </w:r>
      <w:proofErr w:type="spellEnd"/>
      <w:r w:rsidR="00474175" w:rsidRPr="004F726A">
        <w:rPr>
          <w:rStyle w:val="lev"/>
          <w:rFonts w:ascii="MS Mincho" w:eastAsia="MS Mincho" w:hAnsi="MS Mincho" w:cs="MS Mincho" w:hint="eastAsia"/>
          <w:sz w:val="26"/>
          <w:szCs w:val="26"/>
        </w:rPr>
        <w:t>。</w:t>
      </w:r>
      <w:r w:rsidR="00474175" w:rsidRPr="004F726A">
        <w:rPr>
          <w:rFonts w:ascii="MS Mincho" w:eastAsia="MS Mincho" w:hAnsi="MS Mincho"/>
          <w:b/>
          <w:bCs/>
          <w:sz w:val="26"/>
          <w:szCs w:val="26"/>
        </w:rPr>
        <w:br/>
      </w:r>
      <w:r w:rsidR="00474175" w:rsidRPr="004F726A">
        <w:rPr>
          <w:rStyle w:val="lev"/>
          <w:rFonts w:ascii="MS Mincho" w:eastAsia="MS Mincho" w:hAnsi="MS Mincho" w:cs="MS Mincho" w:hint="eastAsia"/>
          <w:sz w:val="26"/>
          <w:szCs w:val="26"/>
        </w:rPr>
        <w:t xml:space="preserve">　</w:t>
      </w:r>
      <w:r w:rsidR="004A4086" w:rsidRPr="004F726A">
        <w:rPr>
          <w:rStyle w:val="lev"/>
          <w:rFonts w:ascii="Verdana" w:eastAsia="MS Mincho" w:hAnsi="Verdana" w:cs="MS Mincho"/>
          <w:sz w:val="26"/>
          <w:szCs w:val="26"/>
        </w:rPr>
        <w:t>1</w:t>
      </w:r>
      <w:r>
        <w:rPr>
          <w:rStyle w:val="lev"/>
          <w:rFonts w:ascii="Verdana" w:eastAsia="MS Mincho" w:hAnsi="Verdana" w:cs="MS Mincho"/>
          <w:sz w:val="26"/>
          <w:szCs w:val="26"/>
        </w:rPr>
        <w:t>4</w:t>
      </w:r>
      <w:r w:rsidR="004A4086" w:rsidRPr="004F726A">
        <w:rPr>
          <w:rStyle w:val="lev"/>
          <w:rFonts w:ascii="Verdana" w:eastAsia="MS Mincho" w:hAnsi="Verdana" w:cs="MS Mincho"/>
          <w:sz w:val="26"/>
          <w:szCs w:val="26"/>
        </w:rPr>
        <w:t>.</w:t>
      </w:r>
      <w:r w:rsidR="00474175" w:rsidRPr="004F726A">
        <w:rPr>
          <w:rStyle w:val="lev"/>
          <w:rFonts w:ascii="MS Mincho" w:eastAsia="MS Mincho" w:hAnsi="MS Mincho" w:cs="MS Mincho" w:hint="eastAsia"/>
          <w:sz w:val="26"/>
          <w:szCs w:val="26"/>
        </w:rPr>
        <w:t>いま人間には、海のこころ、江のこころを、ふかく水と知見せりといへども、龍魚等、いかなるものをもて水と知見し、水と使用すといまだしらず。おろかにわが水と知見するを、いづれのたぐひも水にもちゐるらんと認ずることなかれ。いま学仏のともがら、水をならはんとき、ひとすじに人間のみにとどこほるべからず。すすみて仏道のみづを参学すべし。仏祖のもちゐるところの水は、われらこれをなにとか所見すると参学すべきなり。仏祖の屋裏、また水</w:t>
      </w:r>
      <w:r w:rsidR="00474175" w:rsidRPr="004F726A">
        <w:rPr>
          <w:rStyle w:val="lev"/>
          <w:rFonts w:ascii="MS Mincho" w:eastAsia="MS Mincho" w:hAnsi="MS Mincho"/>
          <w:sz w:val="26"/>
          <w:szCs w:val="26"/>
        </w:rPr>
        <w:t xml:space="preserve"> </w:t>
      </w:r>
      <w:proofErr w:type="spellStart"/>
      <w:r w:rsidR="00474175" w:rsidRPr="004F726A">
        <w:rPr>
          <w:rStyle w:val="lev"/>
          <w:rFonts w:ascii="MS Mincho" w:eastAsia="MS Mincho" w:hAnsi="MS Mincho" w:cs="MS Mincho" w:hint="eastAsia"/>
          <w:sz w:val="26"/>
          <w:szCs w:val="26"/>
        </w:rPr>
        <w:t>ありや水なしやと参学すべきなり</w:t>
      </w:r>
      <w:proofErr w:type="spellEnd"/>
      <w:r w:rsidR="00474175" w:rsidRPr="004F726A">
        <w:rPr>
          <w:rStyle w:val="lev"/>
          <w:rFonts w:ascii="MS Mincho" w:eastAsia="MS Mincho" w:hAnsi="MS Mincho" w:cs="MS Mincho" w:hint="eastAsia"/>
          <w:sz w:val="26"/>
          <w:szCs w:val="26"/>
        </w:rPr>
        <w:t>。</w:t>
      </w:r>
    </w:p>
    <w:p w:rsidR="00CA0525" w:rsidRDefault="00CA0525" w:rsidP="00CA0525">
      <w:pPr>
        <w:pStyle w:val="NormalWeb"/>
        <w:spacing w:before="0" w:beforeAutospacing="0" w:after="240" w:afterAutospacing="0"/>
        <w:rPr>
          <w:rStyle w:val="lev"/>
          <w:rFonts w:eastAsia="MS Mincho"/>
          <w:sz w:val="26"/>
          <w:szCs w:val="26"/>
        </w:rPr>
      </w:pPr>
    </w:p>
    <w:p w:rsidR="004A4086" w:rsidRPr="004F726A" w:rsidRDefault="004A4086" w:rsidP="00CA0525">
      <w:pPr>
        <w:pStyle w:val="NormalWeb"/>
        <w:spacing w:before="0" w:beforeAutospacing="0" w:after="240" w:afterAutospacing="0"/>
        <w:rPr>
          <w:rStyle w:val="lev"/>
          <w:rFonts w:eastAsia="MS Mincho"/>
          <w:sz w:val="26"/>
          <w:szCs w:val="26"/>
        </w:rPr>
      </w:pPr>
      <w:r w:rsidRPr="004F726A">
        <w:rPr>
          <w:rStyle w:val="lev"/>
          <w:rFonts w:eastAsia="MS Mincho"/>
          <w:sz w:val="26"/>
          <w:szCs w:val="26"/>
        </w:rPr>
        <w:t>QUATRIEME PARTIE.</w:t>
      </w:r>
    </w:p>
    <w:p w:rsidR="004A4086" w:rsidRPr="004F726A" w:rsidRDefault="004A4086" w:rsidP="00CA0525">
      <w:pPr>
        <w:pStyle w:val="NormalWeb"/>
        <w:spacing w:before="0" w:beforeAutospacing="0" w:after="120" w:afterAutospacing="0"/>
        <w:rPr>
          <w:rStyle w:val="lev"/>
          <w:rFonts w:ascii="MS Mincho" w:eastAsia="MS Mincho" w:hAnsi="MS Mincho" w:cs="MS Mincho"/>
          <w:sz w:val="26"/>
          <w:szCs w:val="26"/>
        </w:rPr>
      </w:pPr>
      <w:r w:rsidRPr="004F726A">
        <w:rPr>
          <w:rStyle w:val="lev"/>
          <w:rFonts w:ascii="Verdana" w:eastAsia="MS Mincho" w:hAnsi="Verdana" w:cs="MS Mincho"/>
          <w:sz w:val="26"/>
          <w:szCs w:val="26"/>
        </w:rPr>
        <w:t>1.</w:t>
      </w:r>
      <w:r w:rsidR="00474175" w:rsidRPr="004F726A">
        <w:rPr>
          <w:rStyle w:val="lev"/>
          <w:rFonts w:ascii="MS Mincho" w:eastAsia="MS Mincho" w:hAnsi="MS Mincho" w:cs="MS Mincho" w:hint="eastAsia"/>
          <w:sz w:val="26"/>
          <w:szCs w:val="26"/>
        </w:rPr>
        <w:t>山は超古超今より大聖の所居なり。賢人聖人、ともに山を堂奧とせり、山を身心とせり。賢人聖人によりて、山は現成せるなり。おほよそ山は、いくそばくの大聖大賢いりあつまれるらんとおぼゆれども、山はいりぬるよりこのかたは、一人にあふ一人もなきなり。ただ山の活計の現成するのみなり、さらにいりきたりつる蹤跡なほのこらず。</w:t>
      </w:r>
    </w:p>
    <w:p w:rsidR="004A4086" w:rsidRPr="004F726A" w:rsidRDefault="004A4086" w:rsidP="00CA0525">
      <w:pPr>
        <w:pStyle w:val="NormalWeb"/>
        <w:spacing w:before="0" w:beforeAutospacing="0" w:after="120" w:afterAutospacing="0"/>
        <w:rPr>
          <w:rStyle w:val="st"/>
          <w:rFonts w:ascii="MS Mincho" w:eastAsia="MS Mincho" w:hAnsi="MS Mincho" w:cs="MS Mincho"/>
        </w:rPr>
      </w:pPr>
      <w:r w:rsidRPr="004F726A">
        <w:rPr>
          <w:rStyle w:val="lev"/>
          <w:rFonts w:ascii="Verdana" w:eastAsia="MS Mincho" w:hAnsi="Verdana" w:cs="MS Mincho"/>
          <w:sz w:val="26"/>
          <w:szCs w:val="26"/>
        </w:rPr>
        <w:t>2.</w:t>
      </w:r>
      <w:r w:rsidR="00474175" w:rsidRPr="004F726A">
        <w:rPr>
          <w:rStyle w:val="lev"/>
          <w:rFonts w:ascii="MS Mincho" w:eastAsia="MS Mincho" w:hAnsi="MS Mincho" w:cs="MS Mincho" w:hint="eastAsia"/>
          <w:sz w:val="26"/>
          <w:szCs w:val="26"/>
        </w:rPr>
        <w:t>世間にて山をのぞむ時節と、山中にて山にあふ時節と、頂</w:t>
      </w:r>
      <w:r w:rsidRPr="004F726A">
        <w:rPr>
          <w:rStyle w:val="st"/>
          <w:rFonts w:ascii="MS Mincho" w:eastAsia="MS Mincho" w:hAnsi="MS Mincho" w:cs="MS Gothic" w:hint="eastAsia"/>
          <w:b/>
        </w:rPr>
        <w:t>額</w:t>
      </w:r>
      <w:r w:rsidR="00474175" w:rsidRPr="004F726A">
        <w:rPr>
          <w:rStyle w:val="lev"/>
          <w:rFonts w:ascii="MS Mincho" w:eastAsia="MS Mincho" w:hAnsi="MS Mincho" w:cs="MS Mincho" w:hint="eastAsia"/>
          <w:sz w:val="26"/>
          <w:szCs w:val="26"/>
        </w:rPr>
        <w:t>眼晴はるかにことなり。不流の憶想および不流の知見も、龍魚の知見と一斉なるべからず。人天の自界にところをうる、他類これを疑著し、あるいは疑著におよばず。しかあれば、山流の句を仏祖に学すべし、驚疑にまかすべからず。拈一はこれ流な</w:t>
      </w:r>
      <w:r w:rsidR="00474175" w:rsidRPr="004F726A">
        <w:rPr>
          <w:rStyle w:val="lev"/>
          <w:rFonts w:ascii="MS Mincho" w:eastAsia="MS Mincho" w:hAnsi="MS Mincho" w:cs="MS Mincho" w:hint="eastAsia"/>
          <w:sz w:val="26"/>
          <w:szCs w:val="26"/>
        </w:rPr>
        <w:lastRenderedPageBreak/>
        <w:t>り、拈一これ不流なり。一回は流なり、一回は不流なり。この参究なきがごときは、如来正法輪にあらず。</w:t>
      </w:r>
      <w:r w:rsidR="00474175" w:rsidRPr="004F726A">
        <w:rPr>
          <w:rFonts w:ascii="MS Mincho" w:eastAsia="MS Mincho" w:hAnsi="MS Mincho"/>
          <w:b/>
          <w:bCs/>
          <w:sz w:val="26"/>
          <w:szCs w:val="26"/>
        </w:rPr>
        <w:br/>
      </w:r>
    </w:p>
    <w:p w:rsidR="004A4086" w:rsidRPr="004F726A" w:rsidRDefault="004A4086" w:rsidP="00CA0525">
      <w:pPr>
        <w:pStyle w:val="NormalWeb"/>
        <w:spacing w:before="0" w:beforeAutospacing="0" w:after="120" w:afterAutospacing="0"/>
        <w:rPr>
          <w:rStyle w:val="lev"/>
          <w:rFonts w:ascii="MS Mincho" w:eastAsia="MS Mincho" w:hAnsi="MS Mincho" w:cs="MS Mincho"/>
          <w:sz w:val="26"/>
          <w:szCs w:val="26"/>
        </w:rPr>
      </w:pPr>
      <w:r w:rsidRPr="004F726A">
        <w:rPr>
          <w:rStyle w:val="lev"/>
          <w:rFonts w:ascii="Verdana" w:eastAsia="MS Mincho" w:hAnsi="Verdana" w:cs="MS Mincho"/>
          <w:sz w:val="26"/>
          <w:szCs w:val="26"/>
        </w:rPr>
        <w:t>3.</w:t>
      </w:r>
      <w:r w:rsidR="00474175" w:rsidRPr="004F726A">
        <w:rPr>
          <w:rStyle w:val="lev"/>
          <w:rFonts w:ascii="MS Mincho" w:eastAsia="MS Mincho" w:hAnsi="MS Mincho" w:cs="MS Mincho" w:hint="eastAsia"/>
          <w:sz w:val="26"/>
          <w:szCs w:val="26"/>
        </w:rPr>
        <w:t>古仏いはく、欲得不招無間業、莫謗如来正法輪《</w:t>
      </w:r>
      <w:proofErr w:type="gramStart"/>
      <w:r w:rsidR="00474175" w:rsidRPr="004F726A">
        <w:rPr>
          <w:rStyle w:val="lev"/>
          <w:rFonts w:ascii="MS Mincho" w:eastAsia="MS Mincho" w:hAnsi="MS Mincho" w:cs="MS Mincho" w:hint="eastAsia"/>
          <w:sz w:val="26"/>
          <w:szCs w:val="26"/>
        </w:rPr>
        <w:t>無間の業を招かざることを得んと欲</w:t>
      </w:r>
      <w:r w:rsidR="00474175" w:rsidRPr="004F726A">
        <w:rPr>
          <w:rStyle w:val="lev"/>
          <w:rFonts w:ascii="MS Mincho" w:eastAsia="MS Mincho" w:hAnsi="MS Mincho"/>
          <w:sz w:val="26"/>
          <w:szCs w:val="26"/>
        </w:rPr>
        <w:t>(</w:t>
      </w:r>
      <w:proofErr w:type="gramEnd"/>
      <w:r w:rsidR="00474175" w:rsidRPr="004F726A">
        <w:rPr>
          <w:rStyle w:val="lev"/>
          <w:rFonts w:ascii="MS Mincho" w:eastAsia="MS Mincho" w:hAnsi="MS Mincho" w:cs="MS Mincho" w:hint="eastAsia"/>
          <w:sz w:val="26"/>
          <w:szCs w:val="26"/>
        </w:rPr>
        <w:t>おも</w:t>
      </w:r>
      <w:r w:rsidR="00474175" w:rsidRPr="004F726A">
        <w:rPr>
          <w:rStyle w:val="lev"/>
          <w:rFonts w:ascii="MS Mincho" w:eastAsia="MS Mincho" w:hAnsi="MS Mincho"/>
          <w:sz w:val="26"/>
          <w:szCs w:val="26"/>
        </w:rPr>
        <w:t>)</w:t>
      </w:r>
      <w:r w:rsidR="00474175" w:rsidRPr="004F726A">
        <w:rPr>
          <w:rStyle w:val="lev"/>
          <w:rFonts w:ascii="MS Mincho" w:eastAsia="MS Mincho" w:hAnsi="MS Mincho" w:cs="MS Mincho" w:hint="eastAsia"/>
          <w:sz w:val="26"/>
          <w:szCs w:val="26"/>
        </w:rPr>
        <w:t>はば、如来正法輪を謗ずること莫</w:t>
      </w:r>
      <w:r w:rsidR="00474175" w:rsidRPr="004F726A">
        <w:rPr>
          <w:rStyle w:val="lev"/>
          <w:rFonts w:ascii="MS Mincho" w:eastAsia="MS Mincho" w:hAnsi="MS Mincho"/>
          <w:sz w:val="26"/>
          <w:szCs w:val="26"/>
        </w:rPr>
        <w:t>(</w:t>
      </w:r>
      <w:r w:rsidR="00474175" w:rsidRPr="004F726A">
        <w:rPr>
          <w:rStyle w:val="lev"/>
          <w:rFonts w:ascii="MS Mincho" w:eastAsia="MS Mincho" w:hAnsi="MS Mincho" w:cs="MS Mincho" w:hint="eastAsia"/>
          <w:sz w:val="26"/>
          <w:szCs w:val="26"/>
        </w:rPr>
        <w:t>なか</w:t>
      </w:r>
      <w:r w:rsidR="00474175" w:rsidRPr="004F726A">
        <w:rPr>
          <w:rStyle w:val="lev"/>
          <w:rFonts w:ascii="MS Mincho" w:eastAsia="MS Mincho" w:hAnsi="MS Mincho"/>
          <w:sz w:val="26"/>
          <w:szCs w:val="26"/>
        </w:rPr>
        <w:t>)</w:t>
      </w:r>
      <w:r w:rsidR="00474175" w:rsidRPr="004F726A">
        <w:rPr>
          <w:rStyle w:val="lev"/>
          <w:rFonts w:ascii="MS Mincho" w:eastAsia="MS Mincho" w:hAnsi="MS Mincho" w:cs="MS Mincho" w:hint="eastAsia"/>
          <w:sz w:val="26"/>
          <w:szCs w:val="26"/>
        </w:rPr>
        <w:t>れ》。</w:t>
      </w:r>
    </w:p>
    <w:p w:rsidR="00B47B83" w:rsidRPr="004F726A" w:rsidRDefault="004A4086" w:rsidP="00CA0525">
      <w:pPr>
        <w:pStyle w:val="NormalWeb"/>
        <w:spacing w:before="0" w:beforeAutospacing="0" w:after="120" w:afterAutospacing="0"/>
        <w:rPr>
          <w:rStyle w:val="lev"/>
          <w:rFonts w:ascii="MS Mincho" w:eastAsia="MS Mincho" w:hAnsi="MS Mincho" w:cs="MS Mincho"/>
          <w:sz w:val="26"/>
          <w:szCs w:val="26"/>
        </w:rPr>
      </w:pPr>
      <w:r w:rsidRPr="004F726A">
        <w:rPr>
          <w:rStyle w:val="lev"/>
          <w:rFonts w:ascii="Verdana" w:eastAsia="MS Mincho" w:hAnsi="Verdana" w:cs="MS Mincho"/>
          <w:sz w:val="26"/>
          <w:szCs w:val="26"/>
        </w:rPr>
        <w:t>4.</w:t>
      </w:r>
      <w:r w:rsidR="00474175" w:rsidRPr="004F726A">
        <w:rPr>
          <w:rStyle w:val="lev"/>
          <w:rFonts w:ascii="MS Mincho" w:eastAsia="MS Mincho" w:hAnsi="MS Mincho" w:cs="MS Mincho" w:hint="eastAsia"/>
          <w:sz w:val="26"/>
          <w:szCs w:val="26"/>
        </w:rPr>
        <w:t>この道を、皮肉骨髄に銘ずべし、身心依正に銘ずべし。空に銘ずべし、色に銘ずべし、若樹若石に銘ぜり、若田若里に銘ぜり。</w:t>
      </w:r>
    </w:p>
    <w:p w:rsidR="00474175" w:rsidRPr="004F726A" w:rsidRDefault="00B47B83" w:rsidP="00CA0525">
      <w:pPr>
        <w:pStyle w:val="NormalWeb"/>
        <w:spacing w:before="0" w:beforeAutospacing="0" w:after="120" w:afterAutospacing="0"/>
        <w:rPr>
          <w:rStyle w:val="lev"/>
          <w:rFonts w:ascii="MS Mincho" w:eastAsia="MS Mincho" w:hAnsi="MS Mincho"/>
          <w:b w:val="0"/>
          <w:bCs w:val="0"/>
          <w:sz w:val="26"/>
          <w:szCs w:val="26"/>
        </w:rPr>
      </w:pPr>
      <w:r w:rsidRPr="004F726A">
        <w:rPr>
          <w:rStyle w:val="lev"/>
          <w:rFonts w:ascii="Verdana" w:eastAsia="MS Mincho" w:hAnsi="Verdana" w:cs="MS Mincho"/>
          <w:sz w:val="26"/>
          <w:szCs w:val="26"/>
        </w:rPr>
        <w:t>5.</w:t>
      </w:r>
      <w:r w:rsidR="00474175" w:rsidRPr="004F726A">
        <w:rPr>
          <w:rStyle w:val="lev"/>
          <w:rFonts w:ascii="MS Mincho" w:eastAsia="MS Mincho" w:hAnsi="MS Mincho" w:cs="MS Mincho" w:hint="eastAsia"/>
          <w:sz w:val="26"/>
          <w:szCs w:val="26"/>
        </w:rPr>
        <w:t>おほよそ山は国界に属せりといへども、山を愛する人に属するなり。山かならず主を愛するとき、聖賢高徳やまにいるなり。聖賢やまにすむとき、やまこれに属するがゆゑに、</w:t>
      </w:r>
      <w:proofErr w:type="gramStart"/>
      <w:r w:rsidR="00474175" w:rsidRPr="004F726A">
        <w:rPr>
          <w:rStyle w:val="lev"/>
          <w:rFonts w:ascii="MS Mincho" w:eastAsia="MS Mincho" w:hAnsi="MS Mincho" w:cs="MS Mincho" w:hint="eastAsia"/>
          <w:sz w:val="26"/>
          <w:szCs w:val="26"/>
        </w:rPr>
        <w:t>樹石鬱茂</w:t>
      </w:r>
      <w:r w:rsidR="00474175" w:rsidRPr="004F726A">
        <w:rPr>
          <w:rStyle w:val="lev"/>
          <w:rFonts w:ascii="MS Mincho" w:eastAsia="MS Mincho" w:hAnsi="MS Mincho"/>
          <w:sz w:val="26"/>
          <w:szCs w:val="26"/>
        </w:rPr>
        <w:t>(</w:t>
      </w:r>
      <w:proofErr w:type="gramEnd"/>
      <w:r w:rsidR="00474175" w:rsidRPr="004F726A">
        <w:rPr>
          <w:rStyle w:val="lev"/>
          <w:rFonts w:ascii="MS Mincho" w:eastAsia="MS Mincho" w:hAnsi="MS Mincho" w:cs="MS Mincho" w:hint="eastAsia"/>
          <w:sz w:val="26"/>
          <w:szCs w:val="26"/>
        </w:rPr>
        <w:t>じゆせきうつも</w:t>
      </w:r>
      <w:r w:rsidR="00474175" w:rsidRPr="004F726A">
        <w:rPr>
          <w:rStyle w:val="lev"/>
          <w:rFonts w:ascii="MS Mincho" w:eastAsia="MS Mincho" w:hAnsi="MS Mincho"/>
          <w:sz w:val="26"/>
          <w:szCs w:val="26"/>
        </w:rPr>
        <w:t>)</w:t>
      </w:r>
      <w:r w:rsidR="00474175" w:rsidRPr="004F726A">
        <w:rPr>
          <w:rStyle w:val="lev"/>
          <w:rFonts w:ascii="MS Mincho" w:eastAsia="MS Mincho" w:hAnsi="MS Mincho" w:cs="MS Mincho" w:hint="eastAsia"/>
          <w:sz w:val="26"/>
          <w:szCs w:val="26"/>
        </w:rPr>
        <w:t>なり、禽獣霊秀</w:t>
      </w:r>
      <w:r w:rsidR="00474175" w:rsidRPr="004F726A">
        <w:rPr>
          <w:rStyle w:val="lev"/>
          <w:rFonts w:ascii="MS Mincho" w:eastAsia="MS Mincho" w:hAnsi="MS Mincho"/>
          <w:sz w:val="26"/>
          <w:szCs w:val="26"/>
        </w:rPr>
        <w:t>(</w:t>
      </w:r>
      <w:r w:rsidR="00474175" w:rsidRPr="004F726A">
        <w:rPr>
          <w:rStyle w:val="lev"/>
          <w:rFonts w:ascii="MS Mincho" w:eastAsia="MS Mincho" w:hAnsi="MS Mincho" w:cs="MS Mincho" w:hint="eastAsia"/>
          <w:sz w:val="26"/>
          <w:szCs w:val="26"/>
        </w:rPr>
        <w:t>きんじゆうれいしゆう</w:t>
      </w:r>
      <w:r w:rsidR="00474175" w:rsidRPr="004F726A">
        <w:rPr>
          <w:rStyle w:val="lev"/>
          <w:rFonts w:ascii="MS Mincho" w:eastAsia="MS Mincho" w:hAnsi="MS Mincho"/>
          <w:sz w:val="26"/>
          <w:szCs w:val="26"/>
        </w:rPr>
        <w:t>)</w:t>
      </w:r>
      <w:r w:rsidR="00474175" w:rsidRPr="004F726A">
        <w:rPr>
          <w:rStyle w:val="lev"/>
          <w:rFonts w:ascii="MS Mincho" w:eastAsia="MS Mincho" w:hAnsi="MS Mincho" w:cs="MS Mincho" w:hint="eastAsia"/>
          <w:sz w:val="26"/>
          <w:szCs w:val="26"/>
        </w:rPr>
        <w:t>なり。これ聖賢の徳をかうぶらしむるゆゑなり。しるべし、山は賢をこのむ実あり、聖をこのむ実あり。</w:t>
      </w:r>
    </w:p>
    <w:p w:rsidR="00474175" w:rsidRPr="004F726A" w:rsidRDefault="00B47B83" w:rsidP="00CA0525">
      <w:pPr>
        <w:spacing w:after="120"/>
        <w:rPr>
          <w:rStyle w:val="lev"/>
          <w:rFonts w:ascii="MS Mincho" w:eastAsia="MS Mincho" w:hAnsi="MS Mincho" w:cs="MS Mincho"/>
          <w:sz w:val="26"/>
          <w:szCs w:val="26"/>
          <w:lang w:val="en-US"/>
        </w:rPr>
      </w:pPr>
      <w:r w:rsidRPr="004F726A">
        <w:rPr>
          <w:rStyle w:val="lev"/>
          <w:rFonts w:ascii="Verdana" w:eastAsia="MS Mincho" w:hAnsi="Verdana" w:cs="MS Mincho"/>
          <w:sz w:val="26"/>
          <w:szCs w:val="26"/>
        </w:rPr>
        <w:t>6.</w:t>
      </w:r>
      <w:r w:rsidR="00474175" w:rsidRPr="004F726A">
        <w:rPr>
          <w:rStyle w:val="lev"/>
          <w:rFonts w:ascii="MS Mincho" w:eastAsia="MS Mincho" w:hAnsi="MS Mincho" w:cs="MS Mincho" w:hint="eastAsia"/>
          <w:sz w:val="26"/>
          <w:szCs w:val="26"/>
        </w:rPr>
        <w:t>帝者おほく山に幸して賢人を拝し、大聖を拝問するは、古今の勝躅なり。このとき、師礼をもてうやまふ、民間の法に準ずることなし。聖化のおよぶところ、またく山賢を強為することなし。山の人間をはなれたること、しりぬべし。崆峒華封のそのかみ、黄帝これを拝請するに、膝行して叩頭して広成にとふしなり。釈迦牟尼仏かつて父王の宮をいでて山へいれり。しかあれども、父王やまをうらみず、父王、やまにありて太子ををしふるともがらを、あやしまず。十二年の修道、おほく山にあり。法王の運啓も在山なり。まことに輪王なほ山を強為せず。しるべし、山は人間のさかひにあらず、上天のさかひにあらず、人慮の測度をもて山を知見すべからず。もし人間の流に比準せずば、たれか山流山不流等を疑著せむ。</w:t>
      </w:r>
    </w:p>
    <w:p w:rsidR="00CA0525" w:rsidRDefault="00CA0525" w:rsidP="00CA0525">
      <w:pPr>
        <w:spacing w:after="120"/>
        <w:rPr>
          <w:rStyle w:val="lev"/>
          <w:rFonts w:ascii="Times New Roman" w:eastAsia="MS Mincho" w:hAnsi="Times New Roman" w:cs="Times New Roman"/>
          <w:sz w:val="26"/>
          <w:szCs w:val="26"/>
          <w:lang w:val="en-US"/>
        </w:rPr>
      </w:pPr>
    </w:p>
    <w:p w:rsidR="00474175" w:rsidRPr="004F726A" w:rsidRDefault="00B47B83" w:rsidP="00CA0525">
      <w:pPr>
        <w:spacing w:after="120"/>
        <w:rPr>
          <w:rStyle w:val="lev"/>
          <w:rFonts w:ascii="Times New Roman" w:eastAsia="MS Mincho" w:hAnsi="Times New Roman" w:cs="Times New Roman"/>
          <w:sz w:val="26"/>
          <w:szCs w:val="26"/>
          <w:lang w:val="en-US"/>
        </w:rPr>
      </w:pPr>
      <w:proofErr w:type="gramStart"/>
      <w:r w:rsidRPr="004F726A">
        <w:rPr>
          <w:rStyle w:val="lev"/>
          <w:rFonts w:ascii="Times New Roman" w:eastAsia="MS Mincho" w:hAnsi="Times New Roman" w:cs="Times New Roman"/>
          <w:sz w:val="26"/>
          <w:szCs w:val="26"/>
          <w:lang w:val="en-US"/>
        </w:rPr>
        <w:t>FINALE.</w:t>
      </w:r>
      <w:proofErr w:type="gramEnd"/>
    </w:p>
    <w:p w:rsidR="00B47B83" w:rsidRPr="004F726A" w:rsidRDefault="00B47B83" w:rsidP="00CA0525">
      <w:pPr>
        <w:pStyle w:val="NormalWeb"/>
        <w:spacing w:before="0" w:beforeAutospacing="0" w:after="120" w:afterAutospacing="0"/>
        <w:rPr>
          <w:rStyle w:val="lev"/>
          <w:rFonts w:ascii="MS Mincho" w:eastAsia="MS Mincho" w:hAnsi="MS Mincho" w:cs="MS Mincho"/>
          <w:sz w:val="26"/>
          <w:szCs w:val="26"/>
        </w:rPr>
      </w:pPr>
      <w:r w:rsidRPr="004F726A">
        <w:rPr>
          <w:rStyle w:val="lev"/>
          <w:rFonts w:ascii="Verdana" w:eastAsia="MS Mincho" w:hAnsi="Verdana" w:cs="MS Mincho"/>
          <w:sz w:val="26"/>
          <w:szCs w:val="26"/>
          <w:lang w:val="en-US"/>
        </w:rPr>
        <w:t>1.</w:t>
      </w:r>
      <w:r w:rsidR="00474175" w:rsidRPr="004F726A">
        <w:rPr>
          <w:rStyle w:val="lev"/>
          <w:rFonts w:ascii="MS Mincho" w:eastAsia="MS Mincho" w:hAnsi="MS Mincho" w:cs="MS Mincho" w:hint="eastAsia"/>
          <w:sz w:val="26"/>
          <w:szCs w:val="26"/>
        </w:rPr>
        <w:t>あるいはむかしよりの賢人聖人、ままに水にすむもあり。水にすむとき、魚をつるあり、人をつるあり、道をつるあり。これともに古来水中の風流なり。さらにすすみて自己をつるあるべし、釣をつるあるべし、釣につらるるあるべし、道につらるるあるべし。</w:t>
      </w:r>
      <w:r w:rsidR="00474175" w:rsidRPr="004F726A">
        <w:rPr>
          <w:rFonts w:ascii="MS Mincho" w:eastAsia="MS Mincho" w:hAnsi="MS Mincho"/>
          <w:b/>
          <w:bCs/>
          <w:sz w:val="26"/>
          <w:szCs w:val="26"/>
        </w:rPr>
        <w:br/>
      </w:r>
      <w:r w:rsidR="00474175" w:rsidRPr="004F726A">
        <w:rPr>
          <w:rStyle w:val="lev"/>
          <w:rFonts w:ascii="MS Mincho" w:eastAsia="MS Mincho" w:hAnsi="MS Mincho" w:cs="MS Mincho" w:hint="eastAsia"/>
          <w:sz w:val="26"/>
          <w:szCs w:val="26"/>
        </w:rPr>
        <w:t xml:space="preserve">　</w:t>
      </w:r>
      <w:r w:rsidR="00474175" w:rsidRPr="004F726A">
        <w:rPr>
          <w:rStyle w:val="lev"/>
          <w:rFonts w:ascii="MS Mincho" w:eastAsia="MS Mincho" w:hAnsi="MS Mincho"/>
          <w:sz w:val="26"/>
          <w:szCs w:val="26"/>
        </w:rPr>
        <w:t xml:space="preserve"> </w:t>
      </w:r>
      <w:r w:rsidRPr="004F726A">
        <w:rPr>
          <w:rStyle w:val="lev"/>
          <w:rFonts w:ascii="Verdana" w:eastAsia="MS Mincho" w:hAnsi="Verdana"/>
          <w:sz w:val="26"/>
          <w:szCs w:val="26"/>
        </w:rPr>
        <w:t>2.</w:t>
      </w:r>
      <w:r w:rsidR="00474175" w:rsidRPr="004F726A">
        <w:rPr>
          <w:rStyle w:val="lev"/>
          <w:rFonts w:ascii="MS Mincho" w:eastAsia="MS Mincho" w:hAnsi="MS Mincho" w:cs="MS Mincho" w:hint="eastAsia"/>
          <w:sz w:val="26"/>
          <w:szCs w:val="26"/>
        </w:rPr>
        <w:t>むかし徳誠和尚、たちまちに薬山をはなれて江心にすみし、すなはち、華亭江の賢聖をえたるなり。魚をつらざらんや、人をつらざらんや、水をつらざらんや、みづからをつらざらんや。人の徳誠をみることをうるは、徳誠なり。徳誠の人を接するは、人にあふなり。</w:t>
      </w:r>
      <w:r w:rsidR="00474175" w:rsidRPr="004F726A">
        <w:rPr>
          <w:rFonts w:ascii="MS Mincho" w:eastAsia="MS Mincho" w:hAnsi="MS Mincho"/>
          <w:b/>
          <w:bCs/>
          <w:sz w:val="26"/>
          <w:szCs w:val="26"/>
        </w:rPr>
        <w:br/>
      </w:r>
      <w:r w:rsidR="00474175" w:rsidRPr="004F726A">
        <w:rPr>
          <w:rStyle w:val="lev"/>
          <w:rFonts w:ascii="MS Mincho" w:eastAsia="MS Mincho" w:hAnsi="MS Mincho" w:cs="MS Mincho" w:hint="eastAsia"/>
          <w:sz w:val="26"/>
          <w:szCs w:val="26"/>
        </w:rPr>
        <w:t xml:space="preserve">　</w:t>
      </w:r>
      <w:r w:rsidRPr="004F726A">
        <w:rPr>
          <w:rStyle w:val="lev"/>
          <w:rFonts w:ascii="Verdana" w:eastAsia="MS Mincho" w:hAnsi="Verdana" w:cs="MS Mincho"/>
          <w:sz w:val="26"/>
          <w:szCs w:val="26"/>
        </w:rPr>
        <w:t>3.</w:t>
      </w:r>
      <w:r w:rsidR="00474175" w:rsidRPr="004F726A">
        <w:rPr>
          <w:rStyle w:val="lev"/>
          <w:rFonts w:ascii="MS Mincho" w:eastAsia="MS Mincho" w:hAnsi="MS Mincho" w:cs="MS Mincho" w:hint="eastAsia"/>
          <w:sz w:val="26"/>
          <w:szCs w:val="26"/>
        </w:rPr>
        <w:t>世界に水ありといふのみにあらず、水界に世界あり。水中のかくのごとくなるのみにあらず、雲中にも有情世界あり、風中にも有情世界あり、火中にも有情世界あり、地中にも有情世界あり。法界中にも有情世界あり、一茎草中にも</w:t>
      </w:r>
      <w:r w:rsidR="00474175" w:rsidRPr="004F726A">
        <w:rPr>
          <w:rStyle w:val="lev"/>
          <w:rFonts w:ascii="MS Mincho" w:eastAsia="MS Mincho" w:hAnsi="MS Mincho" w:cs="MS Mincho" w:hint="eastAsia"/>
          <w:sz w:val="26"/>
          <w:szCs w:val="26"/>
        </w:rPr>
        <w:lastRenderedPageBreak/>
        <w:t>有情世界あり、一柱杖中にも有情世界あり。有情世界あるがごときは、そのところ、かならず仏祖世界あり。かくのごとくの道理、よくよく参学すべし。</w:t>
      </w:r>
    </w:p>
    <w:p w:rsidR="00B47B83" w:rsidRPr="004F726A" w:rsidRDefault="00CA0525" w:rsidP="00CA0525">
      <w:pPr>
        <w:pStyle w:val="NormalWeb"/>
        <w:spacing w:before="0" w:beforeAutospacing="0" w:after="120" w:afterAutospacing="0"/>
        <w:rPr>
          <w:rStyle w:val="lev"/>
          <w:rFonts w:ascii="MS Mincho" w:eastAsia="MS Mincho" w:hAnsi="MS Mincho" w:cs="MS Mincho"/>
          <w:sz w:val="26"/>
          <w:szCs w:val="26"/>
        </w:rPr>
      </w:pPr>
      <w:r>
        <w:rPr>
          <w:rStyle w:val="lev"/>
          <w:rFonts w:ascii="Verdana" w:eastAsia="MS Mincho" w:hAnsi="Verdana" w:cs="MS Mincho"/>
          <w:sz w:val="26"/>
          <w:szCs w:val="26"/>
        </w:rPr>
        <w:t>4</w:t>
      </w:r>
      <w:r w:rsidR="00B47B83" w:rsidRPr="004F726A">
        <w:rPr>
          <w:rStyle w:val="lev"/>
          <w:rFonts w:ascii="Verdana" w:eastAsia="MS Mincho" w:hAnsi="Verdana" w:cs="MS Mincho"/>
          <w:sz w:val="26"/>
          <w:szCs w:val="26"/>
        </w:rPr>
        <w:t>.</w:t>
      </w:r>
      <w:r w:rsidR="00474175" w:rsidRPr="004F726A">
        <w:rPr>
          <w:rStyle w:val="lev"/>
          <w:rFonts w:ascii="MS Mincho" w:eastAsia="MS Mincho" w:hAnsi="MS Mincho" w:cs="MS Mincho" w:hint="eastAsia"/>
          <w:sz w:val="26"/>
          <w:szCs w:val="26"/>
        </w:rPr>
        <w:t>しかあれば、水はこれ真龍の宮なり、流落にあらず。流のみなりと認ずるは、流のことば、水を謗ずるなり。たとへば非流と強為するがゆゑに。水は水の如是実相のみなり、水是水功徳なり、流にあらず。一水の流を参究し、不流</w:t>
      </w:r>
      <w:r w:rsidR="00474175" w:rsidRPr="004F726A">
        <w:rPr>
          <w:rStyle w:val="lev"/>
          <w:rFonts w:ascii="MS Mincho" w:eastAsia="MS Mincho" w:hAnsi="MS Mincho"/>
          <w:sz w:val="26"/>
          <w:szCs w:val="26"/>
        </w:rPr>
        <w:t xml:space="preserve"> </w:t>
      </w:r>
      <w:proofErr w:type="spellStart"/>
      <w:r w:rsidR="00474175" w:rsidRPr="004F726A">
        <w:rPr>
          <w:rStyle w:val="lev"/>
          <w:rFonts w:ascii="MS Mincho" w:eastAsia="MS Mincho" w:hAnsi="MS Mincho" w:cs="MS Mincho" w:hint="eastAsia"/>
          <w:sz w:val="26"/>
          <w:szCs w:val="26"/>
        </w:rPr>
        <w:t>を参究するに、万法の究尽たちまちに現成するなり</w:t>
      </w:r>
      <w:proofErr w:type="spellEnd"/>
      <w:r w:rsidR="00474175" w:rsidRPr="004F726A">
        <w:rPr>
          <w:rStyle w:val="lev"/>
          <w:rFonts w:ascii="MS Mincho" w:eastAsia="MS Mincho" w:hAnsi="MS Mincho" w:cs="MS Mincho" w:hint="eastAsia"/>
          <w:sz w:val="26"/>
          <w:szCs w:val="26"/>
        </w:rPr>
        <w:t>。</w:t>
      </w:r>
      <w:r w:rsidR="00474175" w:rsidRPr="004F726A">
        <w:rPr>
          <w:rFonts w:ascii="MS Mincho" w:eastAsia="MS Mincho" w:hAnsi="MS Mincho"/>
          <w:b/>
          <w:bCs/>
          <w:sz w:val="26"/>
          <w:szCs w:val="26"/>
        </w:rPr>
        <w:br/>
      </w:r>
      <w:r w:rsidR="00474175" w:rsidRPr="004F726A">
        <w:rPr>
          <w:rStyle w:val="lev"/>
          <w:rFonts w:ascii="MS Mincho" w:eastAsia="MS Mincho" w:hAnsi="MS Mincho" w:cs="MS Mincho" w:hint="eastAsia"/>
          <w:sz w:val="26"/>
          <w:szCs w:val="26"/>
        </w:rPr>
        <w:t xml:space="preserve">　</w:t>
      </w:r>
      <w:r>
        <w:rPr>
          <w:rStyle w:val="lev"/>
          <w:rFonts w:ascii="Verdana" w:eastAsia="MS Mincho" w:hAnsi="Verdana" w:cs="MS Mincho"/>
          <w:sz w:val="26"/>
          <w:szCs w:val="26"/>
        </w:rPr>
        <w:t>5</w:t>
      </w:r>
      <w:r w:rsidR="00B47B83" w:rsidRPr="004F726A">
        <w:rPr>
          <w:rStyle w:val="lev"/>
          <w:rFonts w:ascii="Verdana" w:eastAsia="MS Mincho" w:hAnsi="Verdana" w:cs="MS Mincho"/>
          <w:sz w:val="26"/>
          <w:szCs w:val="26"/>
        </w:rPr>
        <w:t>.</w:t>
      </w:r>
      <w:r w:rsidR="00474175" w:rsidRPr="004F726A">
        <w:rPr>
          <w:rStyle w:val="lev"/>
          <w:rFonts w:ascii="MS Mincho" w:eastAsia="MS Mincho" w:hAnsi="MS Mincho" w:cs="MS Mincho" w:hint="eastAsia"/>
          <w:sz w:val="26"/>
          <w:szCs w:val="26"/>
        </w:rPr>
        <w:t>山も宝にかくるる山あり、沢にかくるる山あり、空にかくるる山あり、山にかくるるやまあり。</w:t>
      </w:r>
      <w:r w:rsidR="00474175" w:rsidRPr="004F726A">
        <w:rPr>
          <w:rStyle w:val="lev"/>
          <w:rFonts w:ascii="MS Mincho" w:eastAsia="MS Mincho" w:hAnsi="MS Mincho"/>
          <w:sz w:val="26"/>
          <w:szCs w:val="26"/>
        </w:rPr>
        <w:t xml:space="preserve"> </w:t>
      </w:r>
      <w:proofErr w:type="spellStart"/>
      <w:r w:rsidR="00474175" w:rsidRPr="004F726A">
        <w:rPr>
          <w:rStyle w:val="lev"/>
          <w:rFonts w:ascii="MS Mincho" w:eastAsia="MS Mincho" w:hAnsi="MS Mincho" w:cs="MS Mincho" w:hint="eastAsia"/>
          <w:sz w:val="26"/>
          <w:szCs w:val="26"/>
        </w:rPr>
        <w:t>蔵に蔵山する参学あり</w:t>
      </w:r>
      <w:proofErr w:type="spellEnd"/>
      <w:r w:rsidR="00474175" w:rsidRPr="004F726A">
        <w:rPr>
          <w:rStyle w:val="lev"/>
          <w:rFonts w:ascii="MS Mincho" w:eastAsia="MS Mincho" w:hAnsi="MS Mincho" w:cs="MS Mincho" w:hint="eastAsia"/>
          <w:sz w:val="26"/>
          <w:szCs w:val="26"/>
        </w:rPr>
        <w:t>。</w:t>
      </w:r>
    </w:p>
    <w:p w:rsidR="00B47B83" w:rsidRPr="004F726A" w:rsidRDefault="00CA0525" w:rsidP="00CA0525">
      <w:pPr>
        <w:pStyle w:val="NormalWeb"/>
        <w:spacing w:before="0" w:beforeAutospacing="0" w:after="120" w:afterAutospacing="0"/>
        <w:rPr>
          <w:rStyle w:val="lev"/>
          <w:rFonts w:ascii="MS Mincho" w:eastAsia="MS Mincho" w:hAnsi="MS Mincho" w:cs="MS Mincho"/>
          <w:sz w:val="26"/>
          <w:szCs w:val="26"/>
        </w:rPr>
      </w:pPr>
      <w:r>
        <w:rPr>
          <w:rStyle w:val="lev"/>
          <w:rFonts w:ascii="Verdana" w:eastAsia="MS Mincho" w:hAnsi="Verdana" w:cs="MS Mincho"/>
          <w:sz w:val="26"/>
          <w:szCs w:val="26"/>
        </w:rPr>
        <w:t>6</w:t>
      </w:r>
      <w:r w:rsidR="00B47B83" w:rsidRPr="004F726A">
        <w:rPr>
          <w:rStyle w:val="lev"/>
          <w:rFonts w:ascii="Verdana" w:eastAsia="MS Mincho" w:hAnsi="Verdana" w:cs="MS Mincho"/>
          <w:sz w:val="26"/>
          <w:szCs w:val="26"/>
        </w:rPr>
        <w:t>.</w:t>
      </w:r>
      <w:r w:rsidR="00474175" w:rsidRPr="004F726A">
        <w:rPr>
          <w:rStyle w:val="lev"/>
          <w:rFonts w:ascii="MS Mincho" w:eastAsia="MS Mincho" w:hAnsi="MS Mincho" w:cs="MS Mincho" w:hint="eastAsia"/>
          <w:sz w:val="26"/>
          <w:szCs w:val="26"/>
        </w:rPr>
        <w:t>古仏云く、山是山、水是水。</w:t>
      </w:r>
    </w:p>
    <w:p w:rsidR="00474175" w:rsidRDefault="00CA0525" w:rsidP="00CA0525">
      <w:pPr>
        <w:pStyle w:val="NormalWeb"/>
        <w:spacing w:before="0" w:beforeAutospacing="0" w:after="120" w:afterAutospacing="0"/>
        <w:rPr>
          <w:rStyle w:val="lev"/>
          <w:rFonts w:ascii="MS Mincho" w:eastAsia="MS Mincho" w:hAnsi="MS Mincho" w:cs="MS Mincho"/>
          <w:sz w:val="26"/>
          <w:szCs w:val="26"/>
        </w:rPr>
      </w:pPr>
      <w:r w:rsidRPr="00CA0525">
        <w:rPr>
          <w:rStyle w:val="lev"/>
          <w:rFonts w:ascii="Verdana" w:eastAsia="MS Mincho" w:hAnsi="Verdana" w:cs="MS Mincho"/>
          <w:sz w:val="26"/>
          <w:szCs w:val="26"/>
        </w:rPr>
        <w:t>7</w:t>
      </w:r>
      <w:r w:rsidR="00B47B83" w:rsidRPr="00CA0525">
        <w:rPr>
          <w:rStyle w:val="lev"/>
          <w:rFonts w:ascii="Verdana" w:eastAsia="MS Mincho" w:hAnsi="Verdana" w:cs="MS Mincho"/>
          <w:sz w:val="26"/>
          <w:szCs w:val="26"/>
        </w:rPr>
        <w:t>.</w:t>
      </w:r>
      <w:r w:rsidR="00474175" w:rsidRPr="004F726A">
        <w:rPr>
          <w:rStyle w:val="lev"/>
          <w:rFonts w:ascii="MS Mincho" w:eastAsia="MS Mincho" w:hAnsi="MS Mincho" w:cs="MS Mincho" w:hint="eastAsia"/>
          <w:sz w:val="26"/>
          <w:szCs w:val="26"/>
        </w:rPr>
        <w:t>この道取は、やまこれやまといふにあらず、山これやまといふなり。しかあれば、やまを参究すべし、山を参窮すれば山に功夫なり。かくのごとくの山水、おのづから賢をなし、聖をなすなり。</w:t>
      </w:r>
    </w:p>
    <w:p w:rsidR="00CA0525" w:rsidRPr="004F726A" w:rsidRDefault="00CA0525" w:rsidP="00CA0525">
      <w:pPr>
        <w:pStyle w:val="NormalWeb"/>
        <w:spacing w:before="0" w:beforeAutospacing="0" w:after="120" w:afterAutospacing="0"/>
        <w:rPr>
          <w:rFonts w:ascii="MS Mincho" w:eastAsia="MS Mincho" w:hAnsi="MS Mincho"/>
          <w:sz w:val="26"/>
          <w:szCs w:val="26"/>
        </w:rPr>
      </w:pPr>
    </w:p>
    <w:p w:rsidR="00474175" w:rsidRDefault="00474175" w:rsidP="00CA0525">
      <w:pPr>
        <w:pStyle w:val="NormalWeb"/>
        <w:spacing w:before="0" w:beforeAutospacing="0" w:after="120" w:afterAutospacing="0"/>
        <w:jc w:val="center"/>
        <w:rPr>
          <w:rStyle w:val="lev"/>
          <w:rFonts w:ascii="MS Mincho" w:eastAsia="MS Mincho" w:hAnsi="MS Mincho" w:cs="MS Mincho"/>
          <w:sz w:val="26"/>
          <w:szCs w:val="26"/>
        </w:rPr>
      </w:pPr>
      <w:proofErr w:type="spellStart"/>
      <w:r w:rsidRPr="004F726A">
        <w:rPr>
          <w:rStyle w:val="lev"/>
          <w:rFonts w:ascii="MS Mincho" w:eastAsia="MS Mincho" w:hAnsi="MS Mincho" w:cs="MS Mincho" w:hint="eastAsia"/>
          <w:sz w:val="26"/>
          <w:szCs w:val="26"/>
        </w:rPr>
        <w:t>正法眼蔵山水経第二十九</w:t>
      </w:r>
      <w:proofErr w:type="spellEnd"/>
    </w:p>
    <w:p w:rsidR="00CA0525" w:rsidRPr="004F726A" w:rsidRDefault="00CA0525" w:rsidP="00CA0525">
      <w:pPr>
        <w:pStyle w:val="NormalWeb"/>
        <w:spacing w:before="0" w:beforeAutospacing="0" w:after="120" w:afterAutospacing="0"/>
        <w:jc w:val="center"/>
        <w:rPr>
          <w:rFonts w:ascii="MS Mincho" w:eastAsia="MS Mincho" w:hAnsi="MS Mincho"/>
          <w:sz w:val="26"/>
          <w:szCs w:val="26"/>
        </w:rPr>
      </w:pPr>
    </w:p>
    <w:p w:rsidR="00474175" w:rsidRPr="00474175" w:rsidRDefault="00474175" w:rsidP="00CA0525">
      <w:pPr>
        <w:pStyle w:val="NormalWeb"/>
        <w:spacing w:before="0" w:beforeAutospacing="0" w:after="120" w:afterAutospacing="0"/>
        <w:rPr>
          <w:rFonts w:ascii="MS Mincho" w:eastAsia="MS Mincho" w:hAnsi="MS Mincho"/>
          <w:sz w:val="26"/>
          <w:szCs w:val="26"/>
        </w:rPr>
      </w:pPr>
      <w:r w:rsidRPr="004F726A">
        <w:rPr>
          <w:rStyle w:val="lev"/>
          <w:rFonts w:ascii="MS Mincho" w:eastAsia="MS Mincho" w:hAnsi="MS Mincho" w:cs="MS Mincho" w:hint="eastAsia"/>
          <w:sz w:val="26"/>
          <w:szCs w:val="26"/>
        </w:rPr>
        <w:t xml:space="preserve">　　</w:t>
      </w:r>
      <w:proofErr w:type="spellStart"/>
      <w:r w:rsidRPr="004F726A">
        <w:rPr>
          <w:rStyle w:val="lev"/>
          <w:rFonts w:ascii="MS Mincho" w:eastAsia="MS Mincho" w:hAnsi="MS Mincho" w:cs="MS Mincho" w:hint="eastAsia"/>
          <w:sz w:val="26"/>
          <w:szCs w:val="26"/>
        </w:rPr>
        <w:t>爾時仁治元年庚子十月十八日于時在観音導利興聖宝林寺示衆</w:t>
      </w:r>
      <w:proofErr w:type="spellEnd"/>
    </w:p>
    <w:sectPr w:rsidR="00474175" w:rsidRPr="00474175" w:rsidSect="004C6324">
      <w:headerReference w:type="default" r:id="rId7"/>
      <w:pgSz w:w="11906" w:h="16838"/>
      <w:pgMar w:top="1417" w:right="1274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BF3" w:rsidRDefault="00895BF3" w:rsidP="004C6324">
      <w:pPr>
        <w:spacing w:after="0" w:line="240" w:lineRule="auto"/>
      </w:pPr>
      <w:r>
        <w:separator/>
      </w:r>
    </w:p>
  </w:endnote>
  <w:endnote w:type="continuationSeparator" w:id="0">
    <w:p w:rsidR="00895BF3" w:rsidRDefault="00895BF3" w:rsidP="004C6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BF3" w:rsidRDefault="00895BF3" w:rsidP="004C6324">
      <w:pPr>
        <w:spacing w:after="0" w:line="240" w:lineRule="auto"/>
      </w:pPr>
      <w:r>
        <w:separator/>
      </w:r>
    </w:p>
  </w:footnote>
  <w:footnote w:type="continuationSeparator" w:id="0">
    <w:p w:rsidR="00895BF3" w:rsidRDefault="00895BF3" w:rsidP="004C6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8672474"/>
      <w:docPartObj>
        <w:docPartGallery w:val="Page Numbers (Top of Page)"/>
        <w:docPartUnique/>
      </w:docPartObj>
    </w:sdtPr>
    <w:sdtEndPr/>
    <w:sdtContent>
      <w:p w:rsidR="004C6324" w:rsidRDefault="004C6324">
        <w:pPr>
          <w:pStyle w:val="En-tte"/>
          <w:jc w:val="right"/>
        </w:pPr>
        <w:r w:rsidRPr="004C6324">
          <w:rPr>
            <w:rStyle w:val="lev"/>
            <w:rFonts w:ascii="Times New Roman" w:eastAsia="MS Mincho" w:hAnsi="Times New Roman" w:cs="Times New Roman"/>
            <w:b w:val="0"/>
            <w:sz w:val="24"/>
            <w:szCs w:val="24"/>
          </w:rPr>
          <w:t>Texte</w:t>
        </w:r>
        <w:r w:rsidRPr="004C6324">
          <w:rPr>
            <w:rStyle w:val="lev"/>
            <w:rFonts w:ascii="MS Mincho" w:eastAsia="MS Mincho" w:hAnsi="MS Mincho" w:cs="MS Mincho"/>
            <w:b w:val="0"/>
            <w:sz w:val="24"/>
            <w:szCs w:val="24"/>
          </w:rPr>
          <w:t xml:space="preserve"> </w:t>
        </w:r>
        <w:r w:rsidRPr="004C6324">
          <w:rPr>
            <w:rStyle w:val="lev"/>
            <w:rFonts w:ascii="Times New Roman" w:eastAsia="MS Mincho" w:hAnsi="Times New Roman" w:cs="Times New Roman"/>
            <w:b w:val="0"/>
            <w:sz w:val="24"/>
            <w:szCs w:val="24"/>
          </w:rPr>
          <w:t xml:space="preserve">japonais de </w:t>
        </w:r>
        <w:proofErr w:type="spellStart"/>
        <w:r w:rsidRPr="004C6324">
          <w:rPr>
            <w:rStyle w:val="lev"/>
            <w:rFonts w:ascii="Times New Roman" w:eastAsia="MS Mincho" w:hAnsi="Times New Roman" w:cs="Times New Roman"/>
            <w:b w:val="0"/>
            <w:sz w:val="24"/>
            <w:szCs w:val="24"/>
          </w:rPr>
          <w:t>Sansuikyô</w:t>
        </w:r>
        <w:proofErr w:type="spellEnd"/>
        <w:r>
          <w:rPr>
            <w:rStyle w:val="lev"/>
            <w:rFonts w:ascii="Times New Roman" w:eastAsia="MS Mincho" w:hAnsi="Times New Roman" w:cs="Times New Roman"/>
            <w:b w:val="0"/>
            <w:sz w:val="24"/>
            <w:szCs w:val="24"/>
          </w:rPr>
          <w:t xml:space="preserve"> </w:t>
        </w:r>
        <w:proofErr w:type="spellStart"/>
        <w:r w:rsidRPr="004C6324">
          <w:rPr>
            <w:rStyle w:val="lev"/>
            <w:rFonts w:ascii="MS Mincho" w:eastAsia="MS Mincho" w:hAnsi="MS Mincho" w:cs="MS Gothic" w:hint="eastAsia"/>
            <w:sz w:val="24"/>
            <w:szCs w:val="24"/>
          </w:rPr>
          <w:t>山水</w:t>
        </w:r>
        <w:r w:rsidRPr="004C6324">
          <w:rPr>
            <w:rStyle w:val="lev"/>
            <w:rFonts w:ascii="MS Mincho" w:eastAsia="MS Mincho" w:hAnsi="MS Mincho" w:cs="MS Mincho" w:hint="eastAsia"/>
            <w:sz w:val="24"/>
            <w:szCs w:val="24"/>
          </w:rPr>
          <w:t>経</w:t>
        </w:r>
        <w:proofErr w:type="spellEnd"/>
        <w:r>
          <w:rPr>
            <w:rStyle w:val="lev"/>
            <w:rFonts w:ascii="MS Mincho" w:eastAsia="MS Mincho" w:hAnsi="MS Mincho" w:cs="MS Mincho"/>
            <w:sz w:val="24"/>
            <w:szCs w:val="24"/>
          </w:rPr>
          <w:t xml:space="preserve"> </w:t>
        </w:r>
        <w:r w:rsidRPr="004C6324">
          <w:rPr>
            <w:rStyle w:val="lev"/>
            <w:rFonts w:ascii="Times New Roman" w:eastAsia="MS Mincho" w:hAnsi="Times New Roman" w:cs="Times New Roman"/>
            <w:b w:val="0"/>
            <w:sz w:val="24"/>
            <w:szCs w:val="24"/>
          </w:rPr>
          <w:t>pour</w:t>
        </w:r>
        <w:r w:rsidRPr="004C6324">
          <w:rPr>
            <w:rStyle w:val="lev"/>
            <w:rFonts w:ascii="Times New Roman" w:eastAsia="MS Mincho" w:hAnsi="Times New Roman" w:cs="Times New Roman"/>
            <w:sz w:val="24"/>
            <w:szCs w:val="24"/>
          </w:rPr>
          <w:t xml:space="preserve"> </w:t>
        </w:r>
        <w:hyperlink r:id="rId1" w:history="1">
          <w:r w:rsidRPr="004C6324">
            <w:rPr>
              <w:rStyle w:val="Lienhypertexte"/>
              <w:rFonts w:ascii="Times New Roman" w:eastAsia="MS Mincho" w:hAnsi="Times New Roman" w:cs="Times New Roman"/>
              <w:color w:val="auto"/>
              <w:sz w:val="24"/>
              <w:szCs w:val="24"/>
            </w:rPr>
            <w:t>www.shobogenzo.eu</w:t>
          </w:r>
        </w:hyperlink>
        <w:r>
          <w:rPr>
            <w:rStyle w:val="lev"/>
            <w:rFonts w:ascii="MS Mincho" w:eastAsia="MS Mincho" w:hAnsi="MS Mincho" w:cs="MS Mincho"/>
            <w:sz w:val="24"/>
            <w:szCs w:val="24"/>
          </w:rPr>
          <w:t xml:space="preserve">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C1081">
          <w:rPr>
            <w:noProof/>
          </w:rPr>
          <w:t>7</w:t>
        </w:r>
        <w:r>
          <w:fldChar w:fldCharType="end"/>
        </w:r>
      </w:p>
    </w:sdtContent>
  </w:sdt>
  <w:p w:rsidR="004C6324" w:rsidRDefault="004C632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7BE9"/>
    <w:rsid w:val="000A5362"/>
    <w:rsid w:val="000E610D"/>
    <w:rsid w:val="00122229"/>
    <w:rsid w:val="00142269"/>
    <w:rsid w:val="00171F09"/>
    <w:rsid w:val="00276DD7"/>
    <w:rsid w:val="00300934"/>
    <w:rsid w:val="003C40A3"/>
    <w:rsid w:val="00414EF5"/>
    <w:rsid w:val="00474175"/>
    <w:rsid w:val="004A4086"/>
    <w:rsid w:val="004C6324"/>
    <w:rsid w:val="004E24D2"/>
    <w:rsid w:val="004F726A"/>
    <w:rsid w:val="00597BE9"/>
    <w:rsid w:val="006602F0"/>
    <w:rsid w:val="00665F3D"/>
    <w:rsid w:val="00706199"/>
    <w:rsid w:val="00763464"/>
    <w:rsid w:val="008144CB"/>
    <w:rsid w:val="00895BF3"/>
    <w:rsid w:val="008A7606"/>
    <w:rsid w:val="009248B8"/>
    <w:rsid w:val="0095649D"/>
    <w:rsid w:val="00B12534"/>
    <w:rsid w:val="00B47B83"/>
    <w:rsid w:val="00BC1DCD"/>
    <w:rsid w:val="00C076F4"/>
    <w:rsid w:val="00CA0525"/>
    <w:rsid w:val="00E9704E"/>
    <w:rsid w:val="00EC1081"/>
    <w:rsid w:val="00ED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D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97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7BE9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171F09"/>
    <w:rPr>
      <w:b/>
      <w:bCs/>
    </w:rPr>
  </w:style>
  <w:style w:type="paragraph" w:styleId="NormalWeb">
    <w:name w:val="Normal (Web)"/>
    <w:basedOn w:val="Normal"/>
    <w:uiPriority w:val="99"/>
    <w:unhideWhenUsed/>
    <w:rsid w:val="00924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t">
    <w:name w:val="st"/>
    <w:basedOn w:val="Policepardfaut"/>
    <w:rsid w:val="003C40A3"/>
  </w:style>
  <w:style w:type="character" w:styleId="Accentuation">
    <w:name w:val="Emphasis"/>
    <w:basedOn w:val="Policepardfaut"/>
    <w:uiPriority w:val="20"/>
    <w:qFormat/>
    <w:rsid w:val="003C40A3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4C6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6324"/>
  </w:style>
  <w:style w:type="paragraph" w:styleId="Pieddepage">
    <w:name w:val="footer"/>
    <w:basedOn w:val="Normal"/>
    <w:link w:val="PieddepageCar"/>
    <w:uiPriority w:val="99"/>
    <w:unhideWhenUsed/>
    <w:rsid w:val="004C6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6324"/>
  </w:style>
  <w:style w:type="character" w:styleId="Lienhypertexte">
    <w:name w:val="Hyperlink"/>
    <w:basedOn w:val="Policepardfaut"/>
    <w:uiPriority w:val="99"/>
    <w:unhideWhenUsed/>
    <w:rsid w:val="004C63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hobogenzo.eu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1144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tiane</dc:creator>
  <cp:lastModifiedBy>tiane</cp:lastModifiedBy>
  <cp:revision>13</cp:revision>
  <cp:lastPrinted>2013-12-17T06:56:00Z</cp:lastPrinted>
  <dcterms:created xsi:type="dcterms:W3CDTF">2012-12-02T07:44:00Z</dcterms:created>
  <dcterms:modified xsi:type="dcterms:W3CDTF">2013-12-17T06:57:00Z</dcterms:modified>
</cp:coreProperties>
</file>